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68516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AD568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01F27D5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</w:t>
            </w:r>
            <w:r>
              <w:rPr>
                <w:rFonts w:ascii="宋体" w:hAnsi="宋体" w:cs="宋体"/>
                <w:b/>
                <w:sz w:val="30"/>
                <w:szCs w:val="30"/>
              </w:rPr>
              <w:t>9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古诗二首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DB68C1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F8B17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7AE6B9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262CCC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3AC7B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0410F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7A5A7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204573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B28EE8">
            <w:pPr>
              <w:pStyle w:val="8"/>
              <w:spacing w:beforeAutospacing="0" w:afterAutospacing="0" w:line="440" w:lineRule="exact"/>
              <w:ind w:firstLine="480"/>
              <w:jc w:val="both"/>
              <w:outlineLvl w:val="0"/>
              <w:rPr>
                <w:shd w:val="clear" w:color="auto" w:fill="FFFFFF"/>
              </w:rPr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shd w:val="clear" w:color="auto" w:fill="FFFFFF"/>
              </w:rPr>
              <w:t>认识</w:t>
            </w:r>
            <w:r>
              <w:rPr>
                <w:rFonts w:hint="eastAsia"/>
                <w:shd w:val="clear" w:color="auto" w:fill="FFFFFF"/>
              </w:rPr>
              <w:t>“宿、寺”等</w:t>
            </w:r>
            <w:r>
              <w:rPr>
                <w:shd w:val="clear" w:color="auto" w:fill="FFFFFF"/>
              </w:rPr>
              <w:t>1</w:t>
            </w:r>
            <w:r>
              <w:rPr>
                <w:rFonts w:hint="eastAsia"/>
                <w:shd w:val="clear" w:color="auto" w:fill="FFFFFF"/>
              </w:rPr>
              <w:t>2</w:t>
            </w:r>
            <w:r>
              <w:rPr>
                <w:shd w:val="clear" w:color="auto" w:fill="FFFFFF"/>
              </w:rPr>
              <w:t>个生字，会写</w:t>
            </w:r>
            <w:r>
              <w:rPr>
                <w:rFonts w:hint="eastAsia"/>
                <w:shd w:val="clear" w:color="auto" w:fill="FFFFFF"/>
              </w:rPr>
              <w:t>“危、敢”等8</w:t>
            </w:r>
            <w:r>
              <w:rPr>
                <w:shd w:val="clear" w:color="auto" w:fill="FFFFFF"/>
              </w:rPr>
              <w:t>个生字</w:t>
            </w:r>
            <w:r>
              <w:rPr>
                <w:rFonts w:hint="eastAsia"/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>认读生字组成的词语</w:t>
            </w:r>
            <w:r>
              <w:rPr>
                <w:rFonts w:hint="eastAsia"/>
                <w:shd w:val="clear" w:color="auto" w:fill="FFFFFF"/>
              </w:rPr>
              <w:t>。</w:t>
            </w:r>
            <w:r>
              <w:rPr>
                <w:shd w:val="clear" w:color="auto" w:fill="FFFFFF"/>
              </w:rPr>
              <w:t> </w:t>
            </w:r>
            <w:r>
              <w:rPr>
                <w:rFonts w:hint="eastAsia"/>
                <w:shd w:val="clear" w:color="auto" w:fill="FFFFFF"/>
              </w:rPr>
              <w:t xml:space="preserve"> </w:t>
            </w:r>
          </w:p>
          <w:p w14:paraId="3AD50119">
            <w:pPr>
              <w:pStyle w:val="8"/>
              <w:spacing w:beforeAutospacing="0" w:afterAutospacing="0" w:line="440" w:lineRule="exact"/>
              <w:ind w:firstLine="48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shd w:val="clear" w:color="auto" w:fill="FFFFFF"/>
              </w:rPr>
              <w:t>2</w:t>
            </w:r>
            <w:r>
              <w:rPr>
                <w:rFonts w:hint="eastAsia"/>
              </w:rPr>
              <w:t>．朗读古诗，背诵古诗。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3．通过图文对照，想象画面等，大致理解诗句意思，感受山寺的高耸如云和草原高原辽阔。</w:t>
            </w:r>
          </w:p>
        </w:tc>
      </w:tr>
      <w:tr w14:paraId="4CB8A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74A3A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CE15C9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14D4FB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识字、写字，正确、流利地朗读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古诗，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图文结合，在反复品读中联系生活经验将诗歌描绘的景象变得更为丰富。</w:t>
            </w:r>
          </w:p>
        </w:tc>
      </w:tr>
      <w:tr w14:paraId="22877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DDBFE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908B1B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7C23BE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朗读和背诵古诗，大致理解诗句的意思。</w:t>
            </w:r>
          </w:p>
        </w:tc>
      </w:tr>
      <w:tr w14:paraId="7FF61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C27D0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4AB7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E9699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35DEF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7AB7A4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 认识“宿、寺”等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个生字，会写“危、敢、惊”等3个生字,认读生字组成的词语。 </w:t>
            </w:r>
          </w:p>
          <w:p w14:paraId="74C87F7B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2.朗读和背诵古诗。图文结合，在反复品读中联系生活体验，展开想象，探究诗歌的丰富意蕴。     </w:t>
            </w:r>
          </w:p>
          <w:p w14:paraId="688BBDD5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3.理解“危楼高百尺，手可摘星辰”的意思，学习诗人奋发向上，积极进取的精神。</w:t>
            </w:r>
          </w:p>
        </w:tc>
      </w:tr>
      <w:tr w14:paraId="67B11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773A3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92D42D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4C8D4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教学课件、字词卡片。</w:t>
            </w:r>
          </w:p>
        </w:tc>
      </w:tr>
      <w:tr w14:paraId="44934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69C66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7496B5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60BC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7C4AA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272F86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124F59">
            <w:pPr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一、谈话导入，理解题意。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1．出示课题，板书课题。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（板书：夜宿山寺）</w:t>
            </w:r>
          </w:p>
          <w:p w14:paraId="109A45FA">
            <w:pPr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启发学生从课题确定这首诗所写的时间、地点和事情，并推想人物。教师随学生回答，在黑板上用简笔画画出月亮、星星、山峦、寺庙；此时，只简画一座寺庙，没有楼；为了显示高度，在山腰上端横一笔云。同时出示“宿”“寺”卡片，正音、释义。注意“宿、寺”都是平舌音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2．让学生观察板画，再观赏插图。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（课件出示2：夜宿山寺插图）</w:t>
            </w:r>
          </w:p>
          <w:p w14:paraId="5B658B0B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要求他们用一个词来表达自己的感觉。教师在学生提出的词中选取“高”，并板书。告诉学生：这首诗是唐朝诗人李白写自己夜宿山寺的亲身感受；全诗四行诗句，都是围绕着“高”来写的。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（板书：高）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99728FC">
            <w:pPr>
              <w:spacing w:line="440" w:lineRule="exact"/>
              <w:rPr>
                <w:color w:val="00B050"/>
              </w:rPr>
            </w:pPr>
          </w:p>
          <w:p w14:paraId="7CBE275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【设计意图：从课题入手，利用简笔画的形式展现课题表达的内容，很快吸引了学生的注意，引起学习兴趣。】</w:t>
            </w:r>
          </w:p>
          <w:p w14:paraId="4357A2F4">
            <w:pPr>
              <w:spacing w:line="440" w:lineRule="exact"/>
              <w:rPr>
                <w:color w:val="00B050"/>
              </w:rPr>
            </w:pPr>
          </w:p>
          <w:p w14:paraId="52F706A2">
            <w:pPr>
              <w:spacing w:line="440" w:lineRule="exact"/>
              <w:rPr>
                <w:color w:val="00B050"/>
              </w:rPr>
            </w:pPr>
          </w:p>
          <w:p w14:paraId="76D305D3">
            <w:pPr>
              <w:spacing w:line="440" w:lineRule="exact"/>
              <w:rPr>
                <w:color w:val="00B050"/>
              </w:rPr>
            </w:pPr>
          </w:p>
          <w:p w14:paraId="2D19D84D">
            <w:pPr>
              <w:spacing w:line="440" w:lineRule="exact"/>
              <w:rPr>
                <w:color w:val="00B050"/>
              </w:rPr>
            </w:pPr>
          </w:p>
          <w:p w14:paraId="3CC510EC">
            <w:pPr>
              <w:spacing w:line="440" w:lineRule="exact"/>
              <w:rPr>
                <w:color w:val="00B050"/>
              </w:rPr>
            </w:pPr>
          </w:p>
          <w:p w14:paraId="0B416603">
            <w:pPr>
              <w:spacing w:line="440" w:lineRule="exact"/>
              <w:rPr>
                <w:color w:val="00B050"/>
              </w:rPr>
            </w:pPr>
          </w:p>
          <w:p w14:paraId="01D046C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2A4F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58C027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250133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025C4D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1CD784">
            <w:pPr>
              <w:spacing w:line="440" w:lineRule="exact"/>
              <w:ind w:right="124" w:rightChars="59" w:firstLine="48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二、</w:t>
            </w:r>
            <w:r>
              <w:rPr>
                <w:rFonts w:hint="eastAsia" w:ascii="宋体" w:hAnsi="宋体" w:cs="宋体"/>
                <w:color w:val="FF00FF"/>
                <w:sz w:val="24"/>
              </w:rPr>
              <w:t>初读古诗，整体感知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7FFC4A79">
            <w:pPr>
              <w:spacing w:line="440" w:lineRule="exact"/>
              <w:ind w:right="124" w:rightChars="59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现在请同学们自己读读这首诗，读之前，我们先来看看要求。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（课件出示3）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</w:p>
          <w:p w14:paraId="23D3B948">
            <w:pPr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要求： </w:t>
            </w:r>
          </w:p>
          <w:p w14:paraId="17124B8B">
            <w:pPr>
              <w:pStyle w:val="16"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按照老师下面告诉大家的方法，自学这首诗。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</w:rPr>
              <w:t>　 （1）反复朗读全诗每行诗句（行行朗读）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</w:rPr>
              <w:t>　 （2）认真想想每个字的意思（字字思考）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</w:rPr>
              <w:t>　 （3）然后根据诗句的内容，想象出一幅图画（处处想象）。</w:t>
            </w:r>
          </w:p>
          <w:p w14:paraId="79B1C40E">
            <w:pPr>
              <w:spacing w:line="440" w:lineRule="exact"/>
              <w:ind w:right="124" w:rightChars="59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1.指名读古诗，检查读的效果。（教师点评）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</w:t>
            </w:r>
          </w:p>
          <w:p w14:paraId="3DECD30E">
            <w:pPr>
              <w:pStyle w:val="16"/>
              <w:spacing w:line="440" w:lineRule="exact"/>
              <w:ind w:right="124" w:rightChars="59" w:firstLine="0" w:firstLineChars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2.领读、齐读。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　3.识记生字</w:t>
            </w:r>
          </w:p>
          <w:p w14:paraId="40610A7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①形近字辨析：“辰一晨”</w:t>
            </w:r>
          </w:p>
          <w:p w14:paraId="1ADBA6B2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②形声字结构识记：“恐、惊”，都是形声字，“心、忄”表意，“巩、京”表音。</w:t>
            </w:r>
          </w:p>
          <w:p w14:paraId="3028BA33">
            <w:pPr>
              <w:pStyle w:val="16"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三、交流切磋，诵读求悟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1．过渡：让我们逐行研究，看诗句中哪些字表达“高”，哪些景象说明“高”。先看第一行。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 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：危楼高百尺。</w:t>
            </w:r>
          </w:p>
          <w:p w14:paraId="3F398A25">
            <w:pPr>
              <w:spacing w:line="440" w:lineRule="exact"/>
              <w:ind w:right="124" w:rightChars="59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（1）学生找出“高”和“百尺”。教师指出“百尺”表示很高，但不是实数。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（出示“危楼”卡片）危楼是什么样的楼？“危”字怎么解释？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学生查《新华字典》，危：①险；②损害；③高。从三个义项中找出一个合适的解释就是③。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（板书：百尺 危）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诗人站在高山上寺庙里的高楼中（教师给黑板画的庙加层楼），眺望窗外，会有什么样的感觉？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（课件出示6）：出示插图</w:t>
            </w:r>
            <w:r>
              <w:rPr>
                <w:rFonts w:hint="eastAsia" w:ascii="宋体" w:hAnsi="宋体" w:cs="宋体"/>
                <w:color w:val="00B05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高极了，真高啊，好像站到了天边一样……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（2）指导朗读这一行。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</w:p>
          <w:p w14:paraId="1990C189">
            <w:pPr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第一行先写楼高，这样写——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齐读：“危楼高百尺”。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要读出楼的高。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学生提高嗓音朗读。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一味提高嗓音，只能听见声音，不能听出意思。只要把“高”字读得高些响些。教师示范，再试一试。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学生反复练习朗读。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大家读出了心里对这个“高”字的感觉。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2．接着读第二行：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手</w:t>
            </w:r>
            <w:r>
              <w:rPr>
                <w:rFonts w:hint="eastAsia" w:ascii="宋体" w:hAnsi="宋体" w:cs="宋体"/>
                <w:b/>
                <w:color w:val="0000FF"/>
                <w:sz w:val="24"/>
                <w:em w:val="dot"/>
              </w:rPr>
              <w:t>可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摘</w:t>
            </w:r>
            <w:r>
              <w:rPr>
                <w:rFonts w:hint="eastAsia" w:ascii="宋体" w:hAnsi="宋体" w:cs="宋体"/>
                <w:b/>
                <w:color w:val="0000FF"/>
                <w:sz w:val="24"/>
                <w:em w:val="dot"/>
              </w:rPr>
              <w:t>星辰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</w:p>
          <w:p w14:paraId="524376C1">
            <w:pPr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（出示“星辰”卡片）</w:t>
            </w:r>
          </w:p>
          <w:p w14:paraId="17FA6F14">
            <w:pPr>
              <w:pStyle w:val="16"/>
              <w:numPr>
                <w:ilvl w:val="0"/>
                <w:numId w:val="1"/>
              </w:numPr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“辰”字典里说是“日、月、星的总群”，这里指什么？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指星，因为夜里无“日”，而“月”不适用“摘”。（板书：辰）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请同学们用手势表示“手可摘星辰”。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学生据诗意抬手摘星。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想象一下，摘星辰时手臂的动作，身体的姿态应该是怎样的？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应该推窗伸臂，斜势向天，这样才能摘星辰。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这是一种不可能实现的幻想，但是它却能形象地表现出高，大家朗读这句诗，想象诗人此时离天多近？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 学生朗读。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（2）摘星辰本是难事，但诗人此时觉得很容易，从诗句中的哪一个字体现出来？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（板书：可）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从“可”字体现出来的。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朗读时要读好这个“可”字。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学生朗读强调“可”字。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这样可以表达出轻而易举地伸手就能摘到星，更加说明楼的“高”。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3．指导第三、四行诗句。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 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不敢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  <w:em w:val="dot"/>
              </w:rPr>
              <w:t>高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声语，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  <w:em w:val="dot"/>
              </w:rPr>
              <w:t>恐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惊天上人。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齐读第三、四行诗句：不敢</w:t>
            </w:r>
            <w:r>
              <w:rPr>
                <w:rFonts w:hint="eastAsia" w:ascii="宋体" w:hAnsi="宋体" w:cs="宋体"/>
                <w:color w:val="000000"/>
                <w:sz w:val="24"/>
                <w:em w:val="dot"/>
              </w:rPr>
              <w:t>高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声语，</w:t>
            </w:r>
            <w:r>
              <w:rPr>
                <w:rFonts w:hint="eastAsia" w:ascii="宋体" w:hAnsi="宋体" w:cs="宋体"/>
                <w:color w:val="000000"/>
                <w:sz w:val="24"/>
                <w:em w:val="dot"/>
              </w:rPr>
              <w:t>恐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惊天上人。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（1）诗人为什么不敢大声说话呢？</w:t>
            </w:r>
          </w:p>
          <w:p w14:paraId="619283E3">
            <w:pPr>
              <w:pStyle w:val="16"/>
              <w:spacing w:line="440" w:lineRule="exact"/>
              <w:ind w:right="124" w:rightChars="59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只因为担心惊动天上的神仙。</w:t>
            </w:r>
          </w:p>
          <w:p w14:paraId="53A45A56">
            <w:pPr>
              <w:pStyle w:val="16"/>
              <w:numPr>
                <w:ilvl w:val="0"/>
                <w:numId w:val="1"/>
              </w:numPr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这两行诗句联系紧密。现在你感到天上人和诗人之间距离多远？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  相距咫尺。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sz w:val="24"/>
              </w:rPr>
              <w:t xml:space="preserve"> 相距咫尺，进一步说明楼之高。</w:t>
            </w:r>
          </w:p>
          <w:p w14:paraId="135C8C23">
            <w:pPr>
              <w:pStyle w:val="16"/>
              <w:spacing w:line="440" w:lineRule="exact"/>
              <w:ind w:right="124" w:rightChars="59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（2）这也是诗人的幻想，但生动地表现了“高”；由此也可见诗人丰富奇特的想象。一齐来读好这两行诗句。体会一下该怎样朗读。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学生读得很响亮。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教师：好，你读得清楚，读出了“高”的气势。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学生：高昂地读。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教师：你也读出了“高”的气势。再尝试用低沉的语气，（出示“恐”字卡片）要把“恐怕惊动他人”的心情读出来。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（板书：恐）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学生尝试用低沉的语气朗读。轻声朗读诗句，“高声语、天上人”可以读得轻一些，慢一些。进一步体会诗句表达的含义。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教师：好，读得有感情，读出了诗人的心情。现在同学们用上述两种读法各自练习朗读，要读出两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种不同的语气，然后说说自己喜欢哪一种读法，为什么。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学生尝试用两种方法朗读。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　　4.</w:t>
            </w:r>
            <w:r>
              <w:rPr>
                <w:rFonts w:hint="eastAsia"/>
                <w:sz w:val="24"/>
              </w:rPr>
              <w:t>在表情朗读的基础上，背诵、默写全诗。</w:t>
            </w:r>
          </w:p>
          <w:p w14:paraId="5643572A">
            <w:pPr>
              <w:pStyle w:val="16"/>
              <w:spacing w:line="440" w:lineRule="exact"/>
              <w:ind w:right="124" w:rightChars="59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（课件出示9：古筝乐曲 ）</w:t>
            </w:r>
            <w:r>
              <w:rPr>
                <w:rFonts w:hint="eastAsia" w:ascii="宋体" w:hAnsi="宋体" w:cs="宋体"/>
                <w:sz w:val="24"/>
              </w:rPr>
              <w:t>可以播放古筝乐曲，引领学生入情入境想象画面，熟读成诵。</w:t>
            </w:r>
          </w:p>
          <w:p w14:paraId="781B29AC">
            <w:pPr>
              <w:pStyle w:val="16"/>
              <w:spacing w:line="440" w:lineRule="exact"/>
              <w:ind w:right="124" w:rightChars="59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5．小结：行行朗读、字字思考、处处想象是学习古诗的一般方法。要在今后学习古诗时继续使用，进一步掌握这种方法。</w:t>
            </w:r>
          </w:p>
          <w:p w14:paraId="37AD7ED1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四、分析字形，指导写字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77DAA59A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听到同学们动听的读书声，课文里的生字很想跟我们交朋友。看，它们是谁？</w:t>
            </w:r>
          </w:p>
          <w:p w14:paraId="4001A8DA">
            <w:pPr>
              <w:tabs>
                <w:tab w:val="left" w:pos="840"/>
              </w:tabs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出示田字格课件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：危 敢 惊</w:t>
            </w:r>
          </w:p>
          <w:p w14:paraId="5430D988">
            <w:pPr>
              <w:tabs>
                <w:tab w:val="left" w:pos="840"/>
              </w:tabs>
              <w:spacing w:line="440" w:lineRule="exact"/>
              <w:ind w:right="124" w:rightChars="59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1.教师指导书写。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（板书：危）</w:t>
            </w:r>
          </w:p>
          <w:p w14:paraId="31FC5F24">
            <w:pPr>
              <w:tabs>
                <w:tab w:val="left" w:pos="840"/>
              </w:tabs>
              <w:spacing w:line="440" w:lineRule="exact"/>
              <w:ind w:right="124" w:rightChars="59" w:firstLine="48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 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危的田字格课件</w:t>
            </w:r>
          </w:p>
          <w:p w14:paraId="2BF15724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“危”的半包围结构，“⺈”居上居中，从竖中线起笔；“厂”横笔写在横中线上方，宽于“⺈”；横折钩的钩尖抵竖中线；“乚”的钩部超出上部横折钩。</w:t>
            </w:r>
          </w:p>
          <w:p w14:paraId="2235DDCF">
            <w:pPr>
              <w:spacing w:line="440" w:lineRule="exact"/>
              <w:ind w:left="48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教师在黑板的田字格上板演，并让学生伸出手指，跟老师一起比划书写。提醒学生注意把握字的上下比例，把字写匀称。</w:t>
            </w:r>
          </w:p>
          <w:p w14:paraId="5399EA60">
            <w:pPr>
              <w:spacing w:line="440" w:lineRule="exact"/>
              <w:ind w:left="48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2.学生练习写字。</w:t>
            </w:r>
          </w:p>
          <w:p w14:paraId="0869A787">
            <w:pPr>
              <w:spacing w:line="440" w:lineRule="exact"/>
              <w:ind w:left="480"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学生练习。教师巡视，个别指导，纠正写字姿势。个别作业展评。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A9227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35ED036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38D920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5B95E1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15A2D7E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2EEC93E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551A26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DAE44F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C41479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3E32C0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8D4204">
            <w:pPr>
              <w:spacing w:line="440" w:lineRule="exact"/>
              <w:rPr>
                <w:color w:val="00B050"/>
                <w:sz w:val="24"/>
              </w:rPr>
            </w:pPr>
          </w:p>
          <w:p w14:paraId="4394D6D9">
            <w:pPr>
              <w:spacing w:line="440" w:lineRule="exact"/>
              <w:rPr>
                <w:color w:val="00B050"/>
                <w:sz w:val="24"/>
              </w:rPr>
            </w:pPr>
          </w:p>
          <w:p w14:paraId="1D50BE81">
            <w:pPr>
              <w:spacing w:line="440" w:lineRule="exact"/>
              <w:rPr>
                <w:color w:val="00B050"/>
                <w:sz w:val="24"/>
              </w:rPr>
            </w:pPr>
          </w:p>
          <w:p w14:paraId="7CB81E3E">
            <w:pPr>
              <w:spacing w:line="440" w:lineRule="exact"/>
              <w:rPr>
                <w:color w:val="00B050"/>
                <w:sz w:val="24"/>
              </w:rPr>
            </w:pPr>
          </w:p>
          <w:p w14:paraId="1CF693FA">
            <w:pPr>
              <w:spacing w:line="440" w:lineRule="exact"/>
              <w:rPr>
                <w:color w:val="00B050"/>
                <w:sz w:val="24"/>
              </w:rPr>
            </w:pPr>
          </w:p>
          <w:p w14:paraId="7762F204">
            <w:pPr>
              <w:spacing w:line="440" w:lineRule="exact"/>
              <w:rPr>
                <w:color w:val="00B050"/>
              </w:rPr>
            </w:pPr>
          </w:p>
          <w:p w14:paraId="21E4541F">
            <w:pPr>
              <w:spacing w:line="440" w:lineRule="exact"/>
              <w:rPr>
                <w:color w:val="00B050"/>
              </w:rPr>
            </w:pPr>
          </w:p>
          <w:p w14:paraId="7B32CBB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4D9D4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6A395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9047A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72846C2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C6CA9E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21FBE1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6EB094D">
            <w:pPr>
              <w:spacing w:line="440" w:lineRule="exact"/>
              <w:rPr>
                <w:color w:val="00B050"/>
                <w:sz w:val="24"/>
              </w:rPr>
            </w:pPr>
          </w:p>
          <w:p w14:paraId="495BDE51">
            <w:pPr>
              <w:spacing w:line="440" w:lineRule="exact"/>
              <w:rPr>
                <w:color w:val="00B050"/>
                <w:sz w:val="24"/>
              </w:rPr>
            </w:pPr>
          </w:p>
          <w:p w14:paraId="41740218">
            <w:pPr>
              <w:spacing w:line="440" w:lineRule="exact"/>
              <w:rPr>
                <w:color w:val="00B050"/>
                <w:sz w:val="24"/>
              </w:rPr>
            </w:pPr>
          </w:p>
          <w:p w14:paraId="713525E9">
            <w:pPr>
              <w:spacing w:line="440" w:lineRule="exact"/>
              <w:rPr>
                <w:color w:val="00B050"/>
                <w:sz w:val="24"/>
              </w:rPr>
            </w:pPr>
          </w:p>
          <w:p w14:paraId="42F1FE26">
            <w:pPr>
              <w:spacing w:line="440" w:lineRule="exact"/>
              <w:rPr>
                <w:color w:val="00B050"/>
                <w:sz w:val="24"/>
              </w:rPr>
            </w:pPr>
          </w:p>
          <w:p w14:paraId="37794FC4">
            <w:pPr>
              <w:spacing w:line="440" w:lineRule="exact"/>
              <w:rPr>
                <w:color w:val="00B050"/>
                <w:sz w:val="24"/>
              </w:rPr>
            </w:pPr>
          </w:p>
          <w:p w14:paraId="2C3529D8">
            <w:pPr>
              <w:spacing w:line="440" w:lineRule="exact"/>
              <w:rPr>
                <w:color w:val="00B050"/>
                <w:sz w:val="24"/>
              </w:rPr>
            </w:pPr>
          </w:p>
          <w:p w14:paraId="0D8EF2E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【设计意图：第一行的朗读指导，要求学生抓住关键词重读，就能读出想要的效果。】</w:t>
            </w:r>
          </w:p>
          <w:p w14:paraId="52BEBFFD">
            <w:pPr>
              <w:spacing w:line="440" w:lineRule="exact"/>
              <w:rPr>
                <w:color w:val="00B050"/>
                <w:sz w:val="24"/>
              </w:rPr>
            </w:pPr>
          </w:p>
          <w:p w14:paraId="06F0E04C">
            <w:pPr>
              <w:spacing w:line="440" w:lineRule="exact"/>
              <w:rPr>
                <w:color w:val="00B050"/>
                <w:sz w:val="24"/>
              </w:rPr>
            </w:pPr>
          </w:p>
          <w:p w14:paraId="3E547099">
            <w:pPr>
              <w:spacing w:line="440" w:lineRule="exact"/>
              <w:rPr>
                <w:color w:val="00B050"/>
                <w:sz w:val="24"/>
              </w:rPr>
            </w:pPr>
          </w:p>
          <w:p w14:paraId="7468C2C7">
            <w:pPr>
              <w:spacing w:line="440" w:lineRule="exact"/>
              <w:rPr>
                <w:color w:val="00B050"/>
                <w:sz w:val="24"/>
              </w:rPr>
            </w:pPr>
          </w:p>
          <w:p w14:paraId="3F3942EC">
            <w:pPr>
              <w:spacing w:line="440" w:lineRule="exact"/>
              <w:rPr>
                <w:color w:val="00B050"/>
                <w:sz w:val="24"/>
              </w:rPr>
            </w:pPr>
          </w:p>
          <w:p w14:paraId="0BBA3FFA">
            <w:pPr>
              <w:spacing w:line="440" w:lineRule="exact"/>
              <w:rPr>
                <w:color w:val="00B050"/>
                <w:sz w:val="24"/>
              </w:rPr>
            </w:pPr>
          </w:p>
          <w:p w14:paraId="5E6E0C56">
            <w:pPr>
              <w:spacing w:line="440" w:lineRule="exact"/>
              <w:rPr>
                <w:color w:val="00B050"/>
                <w:sz w:val="24"/>
              </w:rPr>
            </w:pPr>
          </w:p>
          <w:p w14:paraId="402558A3">
            <w:pPr>
              <w:spacing w:line="440" w:lineRule="exact"/>
              <w:rPr>
                <w:color w:val="00B050"/>
                <w:sz w:val="24"/>
              </w:rPr>
            </w:pPr>
          </w:p>
          <w:p w14:paraId="4A8BD0D2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【设计意图：分析诗句，鼓励学生以表演的形式，通过读表达出自己的理解。】</w:t>
            </w:r>
          </w:p>
          <w:p w14:paraId="69531548">
            <w:pPr>
              <w:spacing w:line="440" w:lineRule="exact"/>
              <w:rPr>
                <w:color w:val="00B050"/>
                <w:sz w:val="24"/>
              </w:rPr>
            </w:pPr>
          </w:p>
          <w:p w14:paraId="781E8606">
            <w:pPr>
              <w:spacing w:line="440" w:lineRule="exact"/>
              <w:rPr>
                <w:color w:val="00B050"/>
                <w:sz w:val="24"/>
              </w:rPr>
            </w:pPr>
          </w:p>
          <w:p w14:paraId="02333EE6">
            <w:pPr>
              <w:spacing w:line="440" w:lineRule="exact"/>
              <w:rPr>
                <w:color w:val="00B050"/>
                <w:sz w:val="24"/>
              </w:rPr>
            </w:pPr>
          </w:p>
          <w:p w14:paraId="7F3CBACD">
            <w:pPr>
              <w:spacing w:line="440" w:lineRule="exact"/>
              <w:rPr>
                <w:color w:val="00B050"/>
                <w:sz w:val="24"/>
              </w:rPr>
            </w:pPr>
          </w:p>
          <w:p w14:paraId="367370FA">
            <w:pPr>
              <w:spacing w:line="440" w:lineRule="exact"/>
              <w:rPr>
                <w:color w:val="00B050"/>
                <w:sz w:val="24"/>
              </w:rPr>
            </w:pPr>
          </w:p>
          <w:p w14:paraId="7A20BA4C">
            <w:pPr>
              <w:spacing w:line="440" w:lineRule="exact"/>
              <w:rPr>
                <w:color w:val="00B050"/>
                <w:sz w:val="24"/>
              </w:rPr>
            </w:pPr>
          </w:p>
          <w:p w14:paraId="41C4BB9D">
            <w:pPr>
              <w:spacing w:line="440" w:lineRule="exact"/>
              <w:rPr>
                <w:color w:val="00B050"/>
                <w:sz w:val="24"/>
              </w:rPr>
            </w:pPr>
          </w:p>
          <w:p w14:paraId="5DF7B1B2">
            <w:pPr>
              <w:spacing w:line="440" w:lineRule="exact"/>
              <w:rPr>
                <w:color w:val="00B050"/>
                <w:sz w:val="24"/>
              </w:rPr>
            </w:pPr>
          </w:p>
          <w:p w14:paraId="3B99FA21">
            <w:pPr>
              <w:spacing w:line="440" w:lineRule="exact"/>
              <w:rPr>
                <w:color w:val="00B050"/>
                <w:sz w:val="24"/>
              </w:rPr>
            </w:pPr>
          </w:p>
          <w:p w14:paraId="25CD9A9E">
            <w:pPr>
              <w:spacing w:line="440" w:lineRule="exact"/>
              <w:rPr>
                <w:color w:val="00B050"/>
                <w:sz w:val="24"/>
              </w:rPr>
            </w:pPr>
          </w:p>
          <w:p w14:paraId="6C46B513">
            <w:pPr>
              <w:spacing w:line="440" w:lineRule="exact"/>
              <w:rPr>
                <w:color w:val="00B050"/>
                <w:sz w:val="24"/>
              </w:rPr>
            </w:pPr>
          </w:p>
          <w:p w14:paraId="3DAB946A">
            <w:pPr>
              <w:spacing w:line="440" w:lineRule="exact"/>
              <w:rPr>
                <w:color w:val="00B050"/>
                <w:sz w:val="24"/>
              </w:rPr>
            </w:pPr>
          </w:p>
          <w:p w14:paraId="760F5D31">
            <w:pPr>
              <w:spacing w:line="440" w:lineRule="exact"/>
              <w:rPr>
                <w:color w:val="00B050"/>
                <w:sz w:val="24"/>
              </w:rPr>
            </w:pPr>
          </w:p>
          <w:p w14:paraId="0C187650">
            <w:pPr>
              <w:spacing w:line="440" w:lineRule="exact"/>
              <w:rPr>
                <w:color w:val="00B050"/>
                <w:sz w:val="24"/>
              </w:rPr>
            </w:pPr>
          </w:p>
          <w:p w14:paraId="5A29EC40">
            <w:pPr>
              <w:spacing w:line="440" w:lineRule="exact"/>
              <w:rPr>
                <w:color w:val="00B050"/>
                <w:sz w:val="24"/>
              </w:rPr>
            </w:pPr>
          </w:p>
          <w:p w14:paraId="2A71A292">
            <w:pPr>
              <w:spacing w:line="440" w:lineRule="exact"/>
              <w:rPr>
                <w:color w:val="00B050"/>
                <w:sz w:val="24"/>
              </w:rPr>
            </w:pPr>
          </w:p>
          <w:p w14:paraId="6F5CA462">
            <w:pPr>
              <w:spacing w:line="440" w:lineRule="exact"/>
              <w:rPr>
                <w:color w:val="00B050"/>
                <w:sz w:val="24"/>
              </w:rPr>
            </w:pPr>
          </w:p>
          <w:p w14:paraId="157ACB4C">
            <w:pPr>
              <w:spacing w:line="440" w:lineRule="exact"/>
              <w:rPr>
                <w:color w:val="00B050"/>
                <w:sz w:val="24"/>
              </w:rPr>
            </w:pPr>
          </w:p>
          <w:p w14:paraId="256BA06B">
            <w:pPr>
              <w:spacing w:line="440" w:lineRule="exact"/>
              <w:rPr>
                <w:color w:val="00B050"/>
                <w:sz w:val="24"/>
              </w:rPr>
            </w:pPr>
          </w:p>
          <w:p w14:paraId="4AA2F32F">
            <w:pPr>
              <w:spacing w:line="440" w:lineRule="exact"/>
              <w:rPr>
                <w:color w:val="00B050"/>
                <w:sz w:val="24"/>
              </w:rPr>
            </w:pPr>
          </w:p>
          <w:p w14:paraId="07532926">
            <w:pPr>
              <w:spacing w:line="440" w:lineRule="exact"/>
              <w:rPr>
                <w:color w:val="00B050"/>
                <w:sz w:val="24"/>
              </w:rPr>
            </w:pPr>
          </w:p>
          <w:p w14:paraId="5155A665">
            <w:pPr>
              <w:spacing w:line="440" w:lineRule="exact"/>
              <w:rPr>
                <w:color w:val="00B050"/>
                <w:sz w:val="24"/>
              </w:rPr>
            </w:pPr>
          </w:p>
          <w:p w14:paraId="78C0C1ED">
            <w:pPr>
              <w:spacing w:line="440" w:lineRule="exact"/>
              <w:rPr>
                <w:color w:val="00B050"/>
                <w:sz w:val="24"/>
              </w:rPr>
            </w:pPr>
          </w:p>
          <w:p w14:paraId="7C5E60C1">
            <w:pPr>
              <w:spacing w:line="440" w:lineRule="exact"/>
              <w:rPr>
                <w:color w:val="00B050"/>
                <w:sz w:val="24"/>
              </w:rPr>
            </w:pPr>
          </w:p>
          <w:p w14:paraId="644A9B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【设计意图：尝试用两种不同的语气读诗句，感受朗读的乐趣，促进了对诗句的理解。】</w:t>
            </w:r>
          </w:p>
          <w:p w14:paraId="1704AD8E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7CCA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26A46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A220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1600B6">
            <w:pPr>
              <w:pStyle w:val="30"/>
              <w:spacing w:line="440" w:lineRule="exact"/>
              <w:ind w:left="52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解释词语</w:t>
            </w:r>
          </w:p>
          <w:p w14:paraId="71AB3B91">
            <w:pPr>
              <w:pStyle w:val="30"/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百尺：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。 危：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。    恐：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。   </w:t>
            </w:r>
          </w:p>
          <w:p w14:paraId="52B379FF">
            <w:pPr>
              <w:pStyle w:val="30"/>
              <w:spacing w:line="440" w:lineRule="exact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2.危楼（    ），手可摘（    ）。</w:t>
            </w:r>
          </w:p>
          <w:p w14:paraId="06804E60">
            <w:pPr>
              <w:pStyle w:val="30"/>
              <w:spacing w:line="440" w:lineRule="exact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    ）高声语，恐惊（      ）。</w:t>
            </w:r>
          </w:p>
          <w:p w14:paraId="307C52EC">
            <w:pPr>
              <w:pStyle w:val="8"/>
              <w:spacing w:beforeAutospacing="0" w:afterAutospacing="0" w:line="440" w:lineRule="exact"/>
            </w:pPr>
            <w:r>
              <w:rPr>
                <w:rFonts w:hint="eastAsia"/>
              </w:rPr>
              <w:t xml:space="preserve">    3.用自己的话说说“不敢高声语，恐惊天上人”的意思。</w:t>
            </w:r>
          </w:p>
          <w:p w14:paraId="246E4990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                                                                 </w:t>
            </w:r>
          </w:p>
        </w:tc>
      </w:tr>
      <w:tr w14:paraId="17A71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6D01DD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045393EE">
            <w:pPr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1.百尺：表示很高，但不是实数。</w:t>
            </w:r>
          </w:p>
          <w:p w14:paraId="3FB31A83">
            <w:pPr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危：表示高的意思。</w:t>
            </w:r>
          </w:p>
          <w:p w14:paraId="72CC64BB">
            <w:pPr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恐：恐怕</w:t>
            </w:r>
          </w:p>
          <w:p w14:paraId="3BD3D384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2.高百尺 星辰 不敢 天上人</w:t>
            </w:r>
          </w:p>
          <w:p w14:paraId="6F122C56">
            <w:pPr>
              <w:pStyle w:val="8"/>
              <w:spacing w:beforeAutospacing="0" w:afterAutospacing="0" w:line="440" w:lineRule="exact"/>
              <w:ind w:firstLine="18"/>
              <w:rPr>
                <w:rFonts w:ascii="Times New Roman" w:hAnsi="Times New Roman"/>
              </w:rPr>
            </w:pPr>
            <w:r>
              <w:rPr>
                <w:rFonts w:hint="eastAsia"/>
              </w:rPr>
              <w:t>3.不敢大声说话，恐怕惊动天上的仙人。</w:t>
            </w:r>
          </w:p>
        </w:tc>
      </w:tr>
    </w:tbl>
    <w:p w14:paraId="035475AB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F47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6403D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97F0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2B0D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8BEC6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6790C5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 认识“庐、笼”等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个生字，会写“阴、似”等5个生字,认读生字组成的词语。注意多音字“见”。</w:t>
            </w:r>
          </w:p>
          <w:p w14:paraId="653A906C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2．正确、流利地朗读古诗，背诵古诗。</w:t>
            </w:r>
          </w:p>
          <w:p w14:paraId="7545D7DC">
            <w:pPr>
              <w:spacing w:line="440" w:lineRule="exact"/>
              <w:ind w:firstLine="280" w:firstLineChars="117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3．结合图画了解古诗的大致意思，感受诗中描写草原的无比壮阔及游牧民族的生活，想象四野苍茫的景象。</w:t>
            </w:r>
          </w:p>
        </w:tc>
      </w:tr>
      <w:tr w14:paraId="6C044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52F5B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40A197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4B4D2C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0EE4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6CFCB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5C7738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C016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71639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E89F34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04F26A5">
            <w:pPr>
              <w:spacing w:line="440" w:lineRule="exact"/>
              <w:ind w:left="-1" w:leftChars="-25" w:right="65" w:rightChars="31" w:hanging="52" w:hangingChars="22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一、看图激趣，揭示课题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1．师：今天，老师想带大家到草原去看看。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 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(课件出示：大草原图片并配乐)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2．师：你看到了什么?你想到了什么？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指名学生回答。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3．师：天蓝蓝，山高高，牛羊成群，多美的画卷呀!我们有说不完的话语来形容它、赞美它。北朝有人用简单的27字概括了我们说不完的话语，让我们来读读古诗《敕勒歌》吧!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4.板书课题，齐读课题。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（板书：敕勒歌）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FF33CC"/>
                <w:sz w:val="24"/>
              </w:rPr>
              <w:t>　</w:t>
            </w:r>
            <w:r>
              <w:rPr>
                <w:rFonts w:hint="eastAsia" w:ascii="宋体" w:hAnsi="宋体" w:cs="宋体"/>
                <w:sz w:val="24"/>
              </w:rPr>
              <w:t>师简介《敕勒歌》：是敕勒族的民歌，是北朝民歌的代表作之一。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F4F1408">
            <w:pPr>
              <w:spacing w:line="440" w:lineRule="exact"/>
              <w:rPr>
                <w:color w:val="00B050"/>
              </w:rPr>
            </w:pPr>
          </w:p>
          <w:p w14:paraId="5A5555D0">
            <w:pPr>
              <w:spacing w:line="440" w:lineRule="exact"/>
              <w:rPr>
                <w:color w:val="00B050"/>
                <w:sz w:val="24"/>
              </w:rPr>
            </w:pPr>
          </w:p>
          <w:p w14:paraId="1361F67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【设计意图：课件的出示，恰到好处，在展现草原风光的同时，自然地把我们带到古诗的学习中去。】</w:t>
            </w:r>
          </w:p>
          <w:p w14:paraId="6D8A9380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71EA2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EB62F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72DAD3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F8DFB0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9BA715F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二、初读古诗，整体感知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  1.自由读古诗，读准字音，结合注释，读通古诗。</w:t>
            </w:r>
          </w:p>
          <w:p w14:paraId="3FFAAFA2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2.检查生字。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 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似 庐 笼 盖 苍 茫</w:t>
            </w:r>
            <w:r>
              <w:rPr>
                <w:rFonts w:hint="eastAsia" w:ascii="宋体" w:hAnsi="宋体" w:cs="宋体"/>
                <w:sz w:val="24"/>
              </w:rPr>
              <w:t>　</w:t>
            </w:r>
          </w:p>
          <w:p w14:paraId="64D5D9B6">
            <w:pPr>
              <w:spacing w:line="440" w:lineRule="exact"/>
              <w:ind w:left="48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（板书：似 庐 笼 盖 苍 茫）</w:t>
            </w:r>
            <w:r>
              <w:rPr>
                <w:rFonts w:hint="eastAsia" w:ascii="宋体" w:hAnsi="宋体" w:cs="宋体"/>
                <w:sz w:val="24"/>
              </w:rPr>
              <w:t>　</w:t>
            </w:r>
          </w:p>
          <w:p w14:paraId="71C9F8D5">
            <w:pPr>
              <w:spacing w:line="440" w:lineRule="exact"/>
              <w:ind w:right="65" w:rightChars="31"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3.多种形式认读生字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   要注意读准平舌音“似、苍”，后鼻音“笼、苍、茫”。</w:t>
            </w:r>
          </w:p>
          <w:p w14:paraId="6A0628DC">
            <w:pPr>
              <w:spacing w:line="440" w:lineRule="exact"/>
              <w:ind w:left="480"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另外，“见”在这里是“出现、显露”的意思，应该读作“xiàn”。</w:t>
            </w:r>
          </w:p>
          <w:p w14:paraId="7A2B0345">
            <w:pPr>
              <w:spacing w:line="440" w:lineRule="exact"/>
              <w:ind w:right="65" w:rightChars="31"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4.仔细观察课文插图，学生自读整首诗边读边想，你看到了哪些景物？</w:t>
            </w:r>
          </w:p>
          <w:p w14:paraId="3DC9CA3D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（辽阔的天空、无边无际的大草原、茂盛的牧草、肥壮的牛羊）</w:t>
            </w:r>
          </w:p>
          <w:p w14:paraId="5E5C6E01">
            <w:pPr>
              <w:spacing w:line="440" w:lineRule="exact"/>
              <w:ind w:left="450" w:leftChars="100" w:right="65" w:rightChars="31" w:hanging="240" w:hanging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5.指名朗读，师生评议。(评议从读正确方面进行)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</w:rPr>
              <w:t>三、品读诗文，熟读成诵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1．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（课件出示15图片）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草原上，高高的青山下，有许多的蒙古包.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（1）你看到了什么?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学生说出大意即可。</w:t>
            </w:r>
          </w:p>
          <w:p w14:paraId="35E75819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（2）诗中哪句是描写图中的内容?</w:t>
            </w:r>
          </w:p>
          <w:p w14:paraId="1C03F69B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指名朗诵。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在图片旁出示</w:t>
            </w:r>
            <w:r>
              <w:rPr>
                <w:rFonts w:hint="eastAsia" w:ascii="宋体" w:hAnsi="宋体" w:cs="宋体"/>
                <w:sz w:val="24"/>
              </w:rPr>
              <w:t>：敕勒川，阴山下。天似穹庐，笼盖四野。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自由读这4句，你有什么不懂的地方?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学生质疑。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老师针对课件讲述；</w:t>
            </w:r>
          </w:p>
          <w:p w14:paraId="4FF0F691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敕勒是一个族名，敕勒川是这个部族居住的地方，它位于高耸云霄的阴山脚下。</w:t>
            </w:r>
          </w:p>
          <w:p w14:paraId="7CCA63A2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大家看图，这就是阴山，多么雄伟壮阔呀!看天空就像圆顶大帐篷，盖住了草原的四面八方。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 （3）谁愿意来读读这4句诗呢?赶快试试吧!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学生自由读，指名读。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师评：我听出来了，阴山可真高呀!真是“敕勒川，阴山下”。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（课件出示16：敕勒川、阴山图片）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示范读第1、2句。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师评：草原可真大呀!“天似穹庐，笼盖四野。”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说说“穹庐、笼盖”的意思。</w:t>
            </w:r>
          </w:p>
          <w:p w14:paraId="29F706AE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（穹庐：就是大帐篷，笼盖：就是盖住的意思。）</w:t>
            </w:r>
          </w:p>
          <w:p w14:paraId="4C4A9FC9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示范读第3、4句。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分小组赛读第1至4句。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2．诗人还看到了什么呢，自由读读最后3句。</w:t>
            </w:r>
          </w:p>
          <w:p w14:paraId="23142EEF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（课件出示17图文 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天苍苍，野茫茫，风吹草低见牛羊。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（课件出示18图片）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课件出示：风吹来了，草丛里露出许多的羊群。</w:t>
            </w:r>
          </w:p>
          <w:p w14:paraId="48F9914B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图中，你体会到了什么?小组交流。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指名回答：谁愿意来读一读？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教师评价放在学生对诗的感受上。如：老师看得出你真的喜欢大草原!你把牧草吹弯了腰，让我们看到这么多的牛羊!大草原可真大、真美啊!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（板书：草原的大、美）</w:t>
            </w:r>
          </w:p>
          <w:p w14:paraId="4D3D675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（课件出示20 蓝天、草原图片）</w:t>
            </w:r>
            <w:r>
              <w:rPr>
                <w:rFonts w:hint="eastAsia" w:ascii="宋体" w:hAnsi="宋体" w:cs="宋体"/>
                <w:sz w:val="24"/>
              </w:rPr>
              <w:t>出示课件帮助理解 “苍苍、茫茫”的意思。</w:t>
            </w:r>
          </w:p>
          <w:p w14:paraId="3B9F792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我们还可以说，天苍苍-天空蓝蓝的，白发苍苍-头发白白的。</w:t>
            </w:r>
          </w:p>
          <w:p w14:paraId="51A2806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野茫茫-草原无边无际，大海茫茫-大海没有边际，云海茫茫-云雾浓厚看不清楚。</w:t>
            </w:r>
          </w:p>
          <w:p w14:paraId="0A47B3F6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“见”在这里是什么意思？（显露，出现）</w:t>
            </w:r>
          </w:p>
          <w:p w14:paraId="5A5BA288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谁来说一说这几句的意思？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（课件出示21）</w:t>
            </w:r>
          </w:p>
          <w:p w14:paraId="10F81B75">
            <w:pPr>
              <w:spacing w:line="440" w:lineRule="exact"/>
              <w:ind w:right="65" w:rightChars="31" w:firstLine="480"/>
              <w:rPr>
                <w:rFonts w:ascii="Arial" w:hAnsi="Arial" w:cs="Arial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风儿吹过，牧草低伏，显出了没于草丛中的牛羊。</w:t>
            </w:r>
          </w:p>
          <w:p w14:paraId="373813EB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3．请大家把整首诗连起来读读，小组互相听一听，看谁读得棒，把掌声送给他。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全班交流朗诵。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4.评比“背诵高手”，看谁能用最短的时间背下古诗。</w:t>
            </w:r>
          </w:p>
          <w:p w14:paraId="0403B18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 四、识记生字，指导书写。</w:t>
            </w:r>
          </w:p>
          <w:p w14:paraId="3CDE4F82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 （一）交流识记字形。</w:t>
            </w:r>
          </w:p>
          <w:p w14:paraId="367D77C5">
            <w:pPr>
              <w:spacing w:line="440" w:lineRule="exact"/>
              <w:ind w:right="65" w:rightChars="31"/>
              <w:rPr>
                <w:rFonts w:ascii="宋体" w:hAnsi="宋体" w:cs="宋体"/>
                <w:color w:val="000108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出示生字田字格课件：阴 似 野 苍 茫</w:t>
            </w:r>
          </w:p>
          <w:p w14:paraId="2C243611">
            <w:pPr>
              <w:spacing w:line="440" w:lineRule="exact"/>
              <w:ind w:right="65" w:rightChars="31"/>
              <w:rPr>
                <w:rFonts w:ascii="宋体" w:hAnsi="宋体" w:cs="宋体"/>
                <w:color w:val="000108"/>
                <w:sz w:val="24"/>
              </w:rPr>
            </w:pPr>
            <w:r>
              <w:rPr>
                <w:rFonts w:hint="eastAsia" w:ascii="宋体" w:hAnsi="宋体" w:cs="宋体"/>
                <w:color w:val="000108"/>
                <w:sz w:val="24"/>
              </w:rPr>
              <w:t xml:space="preserve">    有什么办法记住它们？</w:t>
            </w:r>
          </w:p>
          <w:p w14:paraId="5A02CB49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加一加：“亻+以”是“似”，“艹+仓”是“苍”，“阝+月”是“阴”，“里+予”是“野”，“艹+汒”是“茫”。</w:t>
            </w:r>
          </w:p>
          <w:p w14:paraId="760A82A8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 xml:space="preserve">   （二）指导书写。</w:t>
            </w:r>
          </w:p>
          <w:p w14:paraId="2BBB1D11">
            <w:pPr>
              <w:pStyle w:val="30"/>
              <w:spacing w:line="440" w:lineRule="exact"/>
              <w:ind w:right="65" w:rightChars="3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1.教师在黑板上板演，并让学生伸出手指，跟老师一起比划书写。（提醒学生注意把握字的上下比例，把字写匀称）</w:t>
            </w:r>
          </w:p>
          <w:p w14:paraId="2CC3DA55">
            <w:pPr>
              <w:pStyle w:val="30"/>
              <w:spacing w:line="440" w:lineRule="exact"/>
              <w:ind w:left="480" w:right="65" w:rightChars="3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2.教师重点指导“野、阴”。</w:t>
            </w:r>
          </w:p>
          <w:p w14:paraId="3C29FE9A">
            <w:pPr>
              <w:pStyle w:val="30"/>
              <w:spacing w:line="440" w:lineRule="exact"/>
              <w:ind w:left="480" w:right="65" w:rightChars="3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“野”：“里”的末笔横改提，顶部左右齐平，底部“予”低，“予”的第三笔横勾从田字格中心左侧起笔，略向上斜行。</w:t>
            </w:r>
          </w:p>
          <w:p w14:paraId="5AFD9081">
            <w:pPr>
              <w:pStyle w:val="30"/>
              <w:spacing w:line="440" w:lineRule="exact"/>
              <w:ind w:left="480" w:right="65" w:rightChars="3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“阴”左窄右宽，左边“阝”略高，“阝”的起笔横撇弯勾一笔写成，钩部在横中线上；“月”的“丿”从竖中线起笔，撇尖穿插到左下方。</w:t>
            </w:r>
          </w:p>
          <w:p w14:paraId="2CDD4D0A">
            <w:pPr>
              <w:pStyle w:val="30"/>
              <w:spacing w:line="440" w:lineRule="exact"/>
              <w:ind w:left="480" w:right="65" w:rightChars="3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3.学生练写。</w:t>
            </w:r>
          </w:p>
          <w:p w14:paraId="6AAF3463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教师巡视，个别指导，纠正写字姿势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个别作业展评。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五、总结提升，拓展延伸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1．今天我们学习《敕勒歌》这首诗，你一定有很多的收获吧!把你的了解、想法和你的好朋友说一说。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2．大草原就是—幅美丽画卷，赶快拿出你的纸和笔把它画下来吧!</w:t>
            </w:r>
          </w:p>
          <w:p w14:paraId="04AA4D11">
            <w:pPr>
              <w:spacing w:line="440" w:lineRule="exact"/>
              <w:ind w:right="65" w:rightChars="31" w:firstLine="420" w:firstLineChars="200"/>
              <w:jc w:val="left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2CE13DF">
            <w:pPr>
              <w:spacing w:line="440" w:lineRule="exact"/>
              <w:rPr>
                <w:color w:val="00B050"/>
                <w:sz w:val="24"/>
              </w:rPr>
            </w:pPr>
          </w:p>
          <w:p w14:paraId="6601602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996CB0">
            <w:pPr>
              <w:spacing w:line="360" w:lineRule="auto"/>
              <w:rPr>
                <w:color w:val="00B050"/>
                <w:sz w:val="24"/>
              </w:rPr>
            </w:pPr>
          </w:p>
          <w:p w14:paraId="73E641C7">
            <w:pPr>
              <w:spacing w:line="360" w:lineRule="auto"/>
              <w:rPr>
                <w:color w:val="00B050"/>
                <w:sz w:val="24"/>
              </w:rPr>
            </w:pPr>
          </w:p>
          <w:p w14:paraId="601B4992">
            <w:pPr>
              <w:spacing w:line="360" w:lineRule="auto"/>
              <w:rPr>
                <w:color w:val="00B050"/>
                <w:sz w:val="24"/>
              </w:rPr>
            </w:pPr>
          </w:p>
          <w:p w14:paraId="13C73E5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83993F0">
            <w:pPr>
              <w:spacing w:line="360" w:lineRule="auto"/>
              <w:rPr>
                <w:color w:val="00B050"/>
                <w:sz w:val="24"/>
              </w:rPr>
            </w:pPr>
          </w:p>
          <w:p w14:paraId="7A207BC5">
            <w:pPr>
              <w:spacing w:line="360" w:lineRule="auto"/>
              <w:rPr>
                <w:color w:val="00B050"/>
                <w:sz w:val="24"/>
              </w:rPr>
            </w:pPr>
          </w:p>
          <w:p w14:paraId="7AB634B5">
            <w:pPr>
              <w:spacing w:line="360" w:lineRule="auto"/>
              <w:rPr>
                <w:color w:val="00B050"/>
                <w:sz w:val="24"/>
              </w:rPr>
            </w:pPr>
          </w:p>
          <w:p w14:paraId="6BC59C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【设计意图：学习古诗，先观察课文插图，说说看到的景物，其实是在理解古诗的意思，感知古诗描述的内容。】</w:t>
            </w:r>
          </w:p>
          <w:p w14:paraId="3D19F68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5195B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A2261E">
            <w:pPr>
              <w:spacing w:line="440" w:lineRule="exact"/>
              <w:rPr>
                <w:color w:val="00B050"/>
                <w:sz w:val="24"/>
              </w:rPr>
            </w:pPr>
          </w:p>
          <w:p w14:paraId="6FFE0BD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ECA0C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A34E63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【设计意图：出示图片，让学生说出图片上的内容，再由此从诗中找出对应的诗句，是理解诗句的好方法。化抽象为形象、直观。】</w:t>
            </w:r>
          </w:p>
          <w:p w14:paraId="2AAB7FF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9912F4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EF0FE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9BE8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C79D55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55EA6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DE78DE0">
            <w:pPr>
              <w:spacing w:line="440" w:lineRule="exact"/>
              <w:rPr>
                <w:color w:val="00B050"/>
              </w:rPr>
            </w:pPr>
          </w:p>
          <w:p w14:paraId="7E3C8BC0">
            <w:pPr>
              <w:spacing w:line="360" w:lineRule="auto"/>
              <w:rPr>
                <w:color w:val="00B050"/>
                <w:sz w:val="24"/>
              </w:rPr>
            </w:pPr>
          </w:p>
          <w:p w14:paraId="0E95DF3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AC3DF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AA7A4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12C68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【设计意图：注意引导课文的朗读，教师适时的评价，是帮助学生理解课文，酝酿感情的好方法。】</w:t>
            </w:r>
          </w:p>
          <w:p w14:paraId="3FB4992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F499A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195C2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002A45E">
            <w:pPr>
              <w:spacing w:line="440" w:lineRule="exact"/>
              <w:rPr>
                <w:color w:val="00B050"/>
                <w:sz w:val="24"/>
              </w:rPr>
            </w:pPr>
          </w:p>
          <w:p w14:paraId="206D0159">
            <w:pPr>
              <w:spacing w:line="440" w:lineRule="exact"/>
              <w:rPr>
                <w:color w:val="00B050"/>
                <w:sz w:val="24"/>
              </w:rPr>
            </w:pPr>
          </w:p>
          <w:p w14:paraId="189A2E01">
            <w:pPr>
              <w:spacing w:line="440" w:lineRule="exact"/>
              <w:rPr>
                <w:color w:val="00B050"/>
                <w:sz w:val="24"/>
              </w:rPr>
            </w:pPr>
          </w:p>
          <w:p w14:paraId="09FD61BC">
            <w:pPr>
              <w:spacing w:line="440" w:lineRule="exact"/>
              <w:rPr>
                <w:color w:val="00B050"/>
                <w:sz w:val="24"/>
              </w:rPr>
            </w:pPr>
          </w:p>
          <w:p w14:paraId="690E90A6">
            <w:pPr>
              <w:spacing w:line="440" w:lineRule="exact"/>
              <w:rPr>
                <w:color w:val="00B050"/>
                <w:sz w:val="24"/>
              </w:rPr>
            </w:pPr>
          </w:p>
          <w:p w14:paraId="13F70086">
            <w:pPr>
              <w:spacing w:line="440" w:lineRule="exact"/>
              <w:rPr>
                <w:color w:val="00B050"/>
                <w:sz w:val="24"/>
              </w:rPr>
            </w:pPr>
          </w:p>
          <w:p w14:paraId="013A876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1AD67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56C8A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77623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0BD4BF">
            <w:pPr>
              <w:spacing w:line="360" w:lineRule="auto"/>
              <w:rPr>
                <w:color w:val="00B050"/>
              </w:rPr>
            </w:pPr>
          </w:p>
          <w:p w14:paraId="02B23BED">
            <w:pPr>
              <w:spacing w:line="360" w:lineRule="auto"/>
              <w:rPr>
                <w:color w:val="00B050"/>
                <w:sz w:val="24"/>
              </w:rPr>
            </w:pPr>
          </w:p>
          <w:p w14:paraId="4D09E1DC">
            <w:pPr>
              <w:spacing w:line="360" w:lineRule="auto"/>
              <w:rPr>
                <w:color w:val="00B050"/>
                <w:sz w:val="24"/>
              </w:rPr>
            </w:pPr>
          </w:p>
          <w:p w14:paraId="021DE696">
            <w:pPr>
              <w:spacing w:line="360" w:lineRule="auto"/>
              <w:rPr>
                <w:color w:val="00B050"/>
                <w:sz w:val="24"/>
              </w:rPr>
            </w:pPr>
          </w:p>
          <w:p w14:paraId="627D0844">
            <w:pPr>
              <w:spacing w:line="360" w:lineRule="auto"/>
              <w:rPr>
                <w:color w:val="00B050"/>
                <w:sz w:val="24"/>
              </w:rPr>
            </w:pPr>
          </w:p>
          <w:p w14:paraId="6003B6B1">
            <w:pPr>
              <w:spacing w:line="360" w:lineRule="auto"/>
              <w:rPr>
                <w:color w:val="00B050"/>
                <w:sz w:val="24"/>
              </w:rPr>
            </w:pPr>
          </w:p>
          <w:p w14:paraId="13499973">
            <w:pPr>
              <w:spacing w:line="360" w:lineRule="auto"/>
              <w:rPr>
                <w:color w:val="00B050"/>
                <w:sz w:val="24"/>
              </w:rPr>
            </w:pPr>
          </w:p>
          <w:p w14:paraId="2D897E37">
            <w:pPr>
              <w:spacing w:line="360" w:lineRule="auto"/>
              <w:rPr>
                <w:color w:val="00B050"/>
                <w:sz w:val="24"/>
              </w:rPr>
            </w:pPr>
          </w:p>
          <w:p w14:paraId="6318E6CB">
            <w:pPr>
              <w:spacing w:line="360" w:lineRule="auto"/>
              <w:rPr>
                <w:color w:val="00B050"/>
                <w:sz w:val="24"/>
              </w:rPr>
            </w:pPr>
          </w:p>
          <w:p w14:paraId="0346CBB9">
            <w:pPr>
              <w:spacing w:line="360" w:lineRule="auto"/>
              <w:rPr>
                <w:color w:val="00B050"/>
                <w:sz w:val="24"/>
              </w:rPr>
            </w:pPr>
          </w:p>
          <w:p w14:paraId="6B34D52F">
            <w:pPr>
              <w:spacing w:line="360" w:lineRule="auto"/>
              <w:rPr>
                <w:color w:val="00B050"/>
                <w:sz w:val="24"/>
              </w:rPr>
            </w:pPr>
          </w:p>
          <w:p w14:paraId="6EE6EF4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927C45E">
            <w:pPr>
              <w:spacing w:line="440" w:lineRule="exact"/>
              <w:rPr>
                <w:color w:val="00B050"/>
                <w:sz w:val="24"/>
              </w:rPr>
            </w:pPr>
          </w:p>
          <w:p w14:paraId="41370676">
            <w:pPr>
              <w:spacing w:line="440" w:lineRule="exact"/>
              <w:rPr>
                <w:color w:val="00B050"/>
                <w:sz w:val="24"/>
              </w:rPr>
            </w:pPr>
          </w:p>
          <w:p w14:paraId="4FF3B85B">
            <w:pPr>
              <w:spacing w:line="440" w:lineRule="exact"/>
              <w:rPr>
                <w:color w:val="00B050"/>
                <w:sz w:val="24"/>
              </w:rPr>
            </w:pPr>
          </w:p>
          <w:p w14:paraId="58927344">
            <w:pPr>
              <w:spacing w:line="440" w:lineRule="exact"/>
              <w:rPr>
                <w:color w:val="00B050"/>
                <w:sz w:val="24"/>
              </w:rPr>
            </w:pPr>
          </w:p>
          <w:p w14:paraId="1948415C">
            <w:pPr>
              <w:spacing w:line="360" w:lineRule="auto"/>
              <w:rPr>
                <w:color w:val="00B050"/>
              </w:rPr>
            </w:pPr>
          </w:p>
          <w:p w14:paraId="1B2F42E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963972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2787C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8BB73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0B74B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78C96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F7FFA5E">
            <w:pPr>
              <w:spacing w:line="440" w:lineRule="exact"/>
              <w:rPr>
                <w:color w:val="00B050"/>
                <w:sz w:val="24"/>
              </w:rPr>
            </w:pPr>
          </w:p>
          <w:p w14:paraId="040E868E">
            <w:pPr>
              <w:spacing w:line="440" w:lineRule="exact"/>
              <w:rPr>
                <w:color w:val="00B050"/>
                <w:sz w:val="24"/>
              </w:rPr>
            </w:pPr>
          </w:p>
          <w:p w14:paraId="0B4CB1AF">
            <w:pPr>
              <w:spacing w:line="440" w:lineRule="exact"/>
              <w:rPr>
                <w:color w:val="00B050"/>
                <w:sz w:val="24"/>
              </w:rPr>
            </w:pPr>
          </w:p>
          <w:p w14:paraId="40CFCDAD">
            <w:pPr>
              <w:spacing w:line="440" w:lineRule="exact"/>
              <w:rPr>
                <w:color w:val="00B050"/>
                <w:sz w:val="24"/>
              </w:rPr>
            </w:pPr>
          </w:p>
          <w:p w14:paraId="099AF6B6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【设计意图：给诗作画，就是把自己对古诗的理解呈现出来，是更高一层次的理解诗歌。】</w:t>
            </w:r>
          </w:p>
        </w:tc>
      </w:tr>
      <w:tr w14:paraId="584B0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826DE9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10A2F53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08FF81">
            <w:pPr>
              <w:spacing w:line="440" w:lineRule="exact"/>
              <w:ind w:firstLine="480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敕勒歌</w:t>
            </w:r>
            <w:r>
              <w:rPr>
                <w:rFonts w:hint="eastAsia" w:ascii="宋体" w:hAnsi="宋体" w:cs="宋体"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似 庐 笼 苍 茫</w:t>
            </w:r>
          </w:p>
          <w:p w14:paraId="6B993589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草原的大、美</w:t>
            </w:r>
          </w:p>
        </w:tc>
      </w:tr>
      <w:tr w14:paraId="53D7D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782F0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404F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C0854D">
            <w:pPr>
              <w:pStyle w:val="30"/>
              <w:spacing w:line="440" w:lineRule="exact"/>
              <w:ind w:left="52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1.解释词语</w:t>
            </w:r>
          </w:p>
          <w:p w14:paraId="2FD39EBF">
            <w:pPr>
              <w:pStyle w:val="30"/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似：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。 穹庐：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。 盖：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。   </w:t>
            </w:r>
          </w:p>
          <w:p w14:paraId="485B1F76">
            <w:pPr>
              <w:pStyle w:val="30"/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2.用自己的话说说“天苍苍，野茫茫，风吹草低见牛羊”的意思。</w:t>
            </w:r>
          </w:p>
          <w:p w14:paraId="070188A6">
            <w:pPr>
              <w:pStyle w:val="8"/>
              <w:spacing w:beforeAutospacing="0" w:afterAutospacing="0" w:line="440" w:lineRule="exac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                                                                   </w:t>
            </w:r>
          </w:p>
          <w:p w14:paraId="3D7D0E67">
            <w:pPr>
              <w:pStyle w:val="8"/>
              <w:spacing w:beforeAutospacing="0" w:afterAutospacing="0" w:line="440" w:lineRule="exact"/>
              <w:ind w:firstLine="480" w:firstLineChars="200"/>
            </w:pPr>
            <w:r>
              <w:rPr>
                <w:rFonts w:hint="eastAsia"/>
              </w:rPr>
              <w:t>3.制作一期以“草原”为主题的手抄报。</w:t>
            </w:r>
          </w:p>
          <w:p w14:paraId="2355FC21">
            <w:pPr>
              <w:spacing w:line="440" w:lineRule="exact"/>
              <w:ind w:firstLine="346" w:firstLineChars="165"/>
              <w:rPr>
                <w:rFonts w:ascii="Times New Roman" w:hAnsi="Times New Roman"/>
              </w:rPr>
            </w:pPr>
          </w:p>
        </w:tc>
      </w:tr>
      <w:tr w14:paraId="54CC4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6934C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74B71CDE">
            <w:pPr>
              <w:pStyle w:val="30"/>
              <w:spacing w:line="440" w:lineRule="exact"/>
              <w:ind w:firstLine="600" w:firstLineChars="2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1.似：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好像。   </w:t>
            </w:r>
            <w:r>
              <w:rPr>
                <w:rFonts w:hint="eastAsia" w:ascii="宋体" w:hAnsi="宋体" w:cs="宋体"/>
                <w:sz w:val="24"/>
                <w:szCs w:val="24"/>
              </w:rPr>
              <w:t>穹庐：大帐篷。 盖：罩。</w:t>
            </w:r>
          </w:p>
          <w:p w14:paraId="54FB1664">
            <w:pPr>
              <w:pStyle w:val="30"/>
              <w:spacing w:line="440" w:lineRule="exact"/>
              <w:ind w:firstLine="600" w:firstLineChars="2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2.蓝蓝的天空一望无边，碧绿的草原无边无际，风儿吹过，草儿弯下腰，草丛的牛羊就显露出来了。</w:t>
            </w:r>
          </w:p>
          <w:p w14:paraId="6BA489AA">
            <w:pPr>
              <w:pStyle w:val="30"/>
              <w:spacing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153035</wp:posOffset>
                      </wp:positionV>
                      <wp:extent cx="310515" cy="361950"/>
                      <wp:effectExtent l="3175" t="635" r="635" b="0"/>
                      <wp:wrapNone/>
                      <wp:docPr id="3" name="任意多边形 3" descr="http://t3.baidu.com/it/u=3311344564,3039608480&amp;fm=0&amp;gp=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0515" cy="3619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alt="http://t3.baidu.com/it/u=3311344564,3039608480&amp;fm=0&amp;gp=0.jpg" style="position:absolute;left:0pt;margin-left:17.5pt;margin-top:12.05pt;height:28.5pt;width:24.45pt;z-index:251659264;mso-width-relative:page;mso-height-relative:page;" filled="f" stroked="f" coordsize="310515,361950" o:gfxdata="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xHa2NYAAAAHAQAADwAA&#10;AAAAAAABACAAAAAiAAAAZHJzL2Rvd25yZXYueG1sUEsBAhQAFAAAAAgAh07iQC0tGtlRAgAAiwQA&#10;AA4AAAAAAAAAAQAgAAAAJQEAAGRycy9lMm9Eb2MueG1sUEsFBgAAAAAGAAYAWQEAAOgFAAAAAA==&#10;">
                      <v:fill on="f" focussize="0,0"/>
                      <v:stroke on="f"/>
                      <v:imagedata o:title=""/>
                      <o:lock v:ext="edit" aspectratio="t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3.略。</w:t>
            </w:r>
          </w:p>
        </w:tc>
      </w:tr>
      <w:tr w14:paraId="2873D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C4C35B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F4E7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6342DF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44D17BF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就教学的内容来看是“语文的”。</w:t>
            </w:r>
          </w:p>
          <w:p w14:paraId="52ABEC8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首先，这份教学设计的教学内容都是“语文”的，即使是“板画”“用手势表示”等教学活动，都建立在语言文字的学习基础上，是为了更好地帮助学生理解和体验诗意。</w:t>
            </w:r>
          </w:p>
          <w:p w14:paraId="66F78DE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其次，这份教学设计的教学内容相对集中在这首古诗诗意的理解、体会和朗读上，没有无限的拓展、延伸，更没有引入相关的史料、类似的古诗等，干净明了。教什么、学什么，以文本为核心，精当！</w:t>
            </w:r>
          </w:p>
          <w:p w14:paraId="6A3F184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再者，这份教学设计的教学内容并不深奥：研究题意；字字思考，理解诗意；处处想象，体会诗意；行行朗读，表现诗意。教学内容是明确的，也是适度的。如：“危”字怎么解释？“危楼”是什么样的楼？站在“危楼”之上，眺望窗外，会有什么样的感觉？这样的教学内容具有一定的思维深度，又适合学生的学习程度，跳一跳可以摘到果子，学生通过这样的学习思考，自然学得明明白白，感觉踏踏实实。</w:t>
            </w:r>
          </w:p>
          <w:p w14:paraId="72C4269E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6B95612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教师应该相信学生，放手让学生自读自悟，教师只需在学生确有困难的地方点拨指导，教给学习方法，体现学生的学。这一点是我在以后的教学中必须要改进的。</w:t>
            </w:r>
          </w:p>
        </w:tc>
      </w:tr>
    </w:tbl>
    <w:p w14:paraId="797E7837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0E546E29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57D9546E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0AC1733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《夜宿山寺》是唐代诗人李白所作，诗人用极度夸张的笔调形象、生动地勾勒出山上的寺院楼非常高。诗题的意思是：夜晚投宿在山上的寺院里。全诗共四行，前两行“危楼高百尺，手可摘星辰。”是从视觉感受上写出楼高，后两行“不敢高声语，恐惊天上人。”从听觉上进一步烘托出楼高。</w:t>
      </w:r>
    </w:p>
    <w:p w14:paraId="28FFF53A">
      <w:pPr>
        <w:spacing w:line="440" w:lineRule="exact"/>
        <w:ind w:firstLine="480" w:firstLineChars="200"/>
        <w:rPr>
          <w:rFonts w:ascii="微软雅黑" w:hAnsi="微软雅黑" w:eastAsia="微软雅黑"/>
          <w:sz w:val="24"/>
          <w:u w:val="thick" w:color="00B050"/>
        </w:rPr>
      </w:pPr>
      <w:r>
        <w:rPr>
          <w:rFonts w:hint="eastAsia" w:ascii="宋体" w:hAnsi="宋体" w:cs="宋体"/>
          <w:sz w:val="24"/>
        </w:rPr>
        <w:t>《敕勒歌》是一首北朝时期的“乐府民歌”。这首民歌描绘了我国内蒙古阴山脚下土地辽阔、牧草丰茂、牛羊肥壮的草原风光。反映北方少数民族的生活，表现了他们对生活、对家乡的热爱。</w:t>
      </w:r>
    </w:p>
    <w:p w14:paraId="57F0E624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67AB3580">
      <w:pPr>
        <w:numPr>
          <w:ilvl w:val="0"/>
          <w:numId w:val="2"/>
        </w:numPr>
        <w:spacing w:after="240"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描写高楼的诗句：</w:t>
      </w:r>
    </w:p>
    <w:p w14:paraId="1B539E77">
      <w:pPr>
        <w:spacing w:after="240" w:line="440" w:lineRule="exact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《拟西北有高楼诗》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高楼一何峻，迢迢峻而安。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绮窗出尘冥，飞陛蹑云端。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佳人抚琴瑟，纤手清且闲。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芳气随风结，哀响馥若兰。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玉容谁能顾，倾城在一弹。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伫立望日昃，</w:t>
      </w:r>
      <w:r>
        <w:fldChar w:fldCharType="begin"/>
      </w:r>
      <w:r>
        <w:instrText xml:space="preserve"> HYPERLINK "http://www.so.com/s?q=%E8%B8%AF%E8%BA%85&amp;ie=utf-8&amp;src=wenda_link"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踯躅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再三叹。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不怨伫立久，但愿歌者欢。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思驾归鸿羽，比翼双飞翰。 </w:t>
      </w:r>
    </w:p>
    <w:p w14:paraId="7235668B">
      <w:pPr>
        <w:spacing w:after="240" w:line="440" w:lineRule="exact"/>
        <w:ind w:left="420" w:left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2.描写大草原的诗句</w:t>
      </w:r>
    </w:p>
    <w:p w14:paraId="0D64E671">
      <w:pPr>
        <w:spacing w:line="440" w:lineRule="exact"/>
        <w:ind w:left="479" w:leftChars="228" w:firstLine="240" w:firstLineChars="1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 xml:space="preserve">草原诗三首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（一）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黄毯悄然换绿坪,古原无语释秋声。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马蹄踏得夕阳碎,卧唱敖包待月明。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（二）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极目青天日渐高,玉龙盘曲自妖娆。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无边绿翠凭羊牧,一马飞歌醉碧宵。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（三）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斜阳无睹看斜阳,山包林荫俱染黄。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莫道老牛归去饱,牧人炉下正生香。</w:t>
      </w:r>
    </w:p>
    <w:p w14:paraId="667D6AB2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课后作业：</w:t>
      </w:r>
    </w:p>
    <w:p w14:paraId="59BA5BCF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87E360D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宋体" w:hAnsi="宋体"/>
          <w:sz w:val="24"/>
          <w:em w:val="dot"/>
        </w:rPr>
        <w:t xml:space="preserve">  </w:t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245110</wp:posOffset>
            </wp:positionV>
            <wp:extent cx="695960" cy="401955"/>
            <wp:effectExtent l="0" t="0" r="8890" b="0"/>
            <wp:wrapNone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273685</wp:posOffset>
            </wp:positionV>
            <wp:extent cx="695960" cy="401955"/>
            <wp:effectExtent l="0" t="0" r="8890" b="0"/>
            <wp:wrapNone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264160</wp:posOffset>
            </wp:positionV>
            <wp:extent cx="695960" cy="401955"/>
            <wp:effectExtent l="0" t="0" r="8890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一、连一连。</w:t>
      </w:r>
    </w:p>
    <w:p w14:paraId="3A4195E0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22860</wp:posOffset>
            </wp:positionV>
            <wp:extent cx="695960" cy="401955"/>
            <wp:effectExtent l="0" t="0" r="889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13335</wp:posOffset>
            </wp:positionV>
            <wp:extent cx="695960" cy="401955"/>
            <wp:effectExtent l="0" t="0" r="8890" b="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em w:val="dot"/>
        </w:rPr>
        <w:t xml:space="preserve">   </w:t>
      </w:r>
      <w:r>
        <w:rPr>
          <w:rFonts w:ascii="黑体" w:hAnsi="黑体" w:eastAsia="黑体"/>
          <w:sz w:val="24"/>
        </w:rPr>
        <w:t xml:space="preserve">   </w:t>
      </w:r>
      <w:r>
        <w:t>k</w:t>
      </w:r>
      <w:r>
        <w:rPr>
          <w:rFonts w:hint="eastAsia"/>
        </w:rPr>
        <w:t>ǒ</w:t>
      </w:r>
      <w: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rFonts w:ascii="Arial Unicode MS" w:hAnsi="Arial Unicode MS" w:eastAsia="Arial Unicode MS" w:cs="Arial Unicode MS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s</w:t>
      </w:r>
      <w:r>
        <w:rPr>
          <w:rFonts w:hint="eastAsia" w:ascii="宋体" w:hAnsi="宋体" w:cs="宋体"/>
          <w:sz w:val="24"/>
        </w:rPr>
        <w:t>ì</w:t>
      </w:r>
      <w:r>
        <w:rPr>
          <w:rFonts w:ascii="宋体" w:hAnsi="宋体" w:cs="宋体"/>
          <w:sz w:val="24"/>
        </w:rPr>
        <w:t xml:space="preserve">       l</w:t>
      </w:r>
      <w:r>
        <w:rPr>
          <w:rFonts w:hint="eastAsia" w:ascii="宋体" w:hAnsi="宋体" w:cs="宋体"/>
          <w:sz w:val="24"/>
        </w:rPr>
        <w:t>ú</w:t>
      </w:r>
      <w:r>
        <w:rPr>
          <w:rFonts w:ascii="宋体" w:hAnsi="宋体" w:cs="宋体"/>
          <w:sz w:val="24"/>
        </w:rPr>
        <w:t xml:space="preserve">       ch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>n       l</w:t>
      </w:r>
      <w:r>
        <w:rPr>
          <w:rFonts w:hint="eastAsia" w:ascii="宋体" w:hAnsi="宋体" w:cs="宋体"/>
          <w:sz w:val="24"/>
        </w:rPr>
        <w:t>ǒ</w:t>
      </w:r>
      <w:r>
        <w:rPr>
          <w:rFonts w:ascii="宋体" w:hAnsi="宋体" w:cs="宋体"/>
          <w:sz w:val="24"/>
        </w:rP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rFonts w:ascii="黑体" w:hAnsi="黑体" w:eastAsia="黑体"/>
          <w:sz w:val="24"/>
        </w:rPr>
        <w:t xml:space="preserve"> </w:t>
      </w:r>
    </w:p>
    <w:p w14:paraId="6C5ED64B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sz w:val="24"/>
        </w:rPr>
        <w:t xml:space="preserve">  </w:t>
      </w:r>
    </w:p>
    <w:p w14:paraId="4FBD7EFD">
      <w:pPr>
        <w:spacing w:line="440" w:lineRule="exact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寺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辰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>恐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笼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庐</w:t>
      </w:r>
    </w:p>
    <w:p w14:paraId="1C5F1BE8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二、看拼音，写词语。</w:t>
      </w:r>
      <w:r>
        <w:rPr>
          <w:rFonts w:ascii="宋体" w:hAnsi="宋体"/>
          <w:sz w:val="24"/>
          <w:em w:val="dot"/>
        </w:rPr>
        <w:t xml:space="preserve">  </w:t>
      </w:r>
    </w:p>
    <w:p w14:paraId="73FB1D16">
      <w:pPr>
        <w:spacing w:line="440" w:lineRule="exact"/>
        <w:ind w:firstLine="480"/>
        <w:rPr>
          <w:sz w:val="24"/>
        </w:rPr>
      </w:pPr>
      <w:r>
        <w:rPr>
          <w:sz w:val="24"/>
        </w:rPr>
        <w:t>ti</w:t>
      </w:r>
      <w:r>
        <w:rPr>
          <w:rFonts w:hint="eastAsia"/>
          <w:sz w:val="24"/>
        </w:rPr>
        <w:t>á</w:t>
      </w:r>
      <w:r>
        <w:rPr>
          <w:sz w:val="24"/>
        </w:rPr>
        <w:t>n  y</w:t>
      </w:r>
      <w:r>
        <w:rPr>
          <w:rFonts w:hint="eastAsia"/>
          <w:sz w:val="24"/>
        </w:rPr>
        <w:t>ě</w:t>
      </w:r>
      <w:r>
        <w:rPr>
          <w:sz w:val="24"/>
        </w:rPr>
        <w:t xml:space="preserve">     c</w:t>
      </w:r>
      <w:r>
        <w:rPr>
          <w:rFonts w:hint="eastAsia"/>
          <w:sz w:val="24"/>
        </w:rPr>
        <w:t>ā</w:t>
      </w:r>
      <w:r>
        <w:rPr>
          <w:sz w:val="24"/>
        </w:rP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sz w:val="24"/>
        </w:rPr>
        <w:t xml:space="preserve">  m</w:t>
      </w:r>
      <w:r>
        <w:rPr>
          <w:rFonts w:hint="eastAsia"/>
          <w:sz w:val="24"/>
        </w:rPr>
        <w:t>á</w:t>
      </w:r>
      <w:r>
        <w:rPr>
          <w:sz w:val="24"/>
        </w:rP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sz w:val="24"/>
        </w:rPr>
        <w:t xml:space="preserve">  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sz w:val="24"/>
        </w:rPr>
        <w:t>u</w:t>
      </w:r>
      <w:r>
        <w:rPr>
          <w:rFonts w:hint="eastAsia"/>
          <w:sz w:val="24"/>
        </w:rPr>
        <w:t>ā</w:t>
      </w:r>
      <w:r>
        <w:rPr>
          <w:sz w:val="24"/>
        </w:rP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sz w:val="24"/>
        </w:rPr>
        <w:t xml:space="preserve">  y</w:t>
      </w:r>
      <w:r>
        <w:rPr>
          <w:rFonts w:hint="eastAsia"/>
          <w:sz w:val="24"/>
        </w:rPr>
        <w:t>ī</w:t>
      </w:r>
      <w:r>
        <w:rPr>
          <w:sz w:val="24"/>
        </w:rPr>
        <w:t>n   j</w:t>
      </w:r>
      <w:r>
        <w:rPr>
          <w:rFonts w:hint="eastAsia"/>
          <w:sz w:val="24"/>
        </w:rPr>
        <w:t>ī</w:t>
      </w:r>
      <w:r>
        <w:rPr>
          <w:sz w:val="24"/>
        </w:rPr>
        <w:t>n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sz w:val="24"/>
        </w:rPr>
        <w:t xml:space="preserve">  xi</w:t>
      </w:r>
      <w:r>
        <w:rPr>
          <w:rFonts w:hint="eastAsia"/>
          <w:sz w:val="24"/>
        </w:rPr>
        <w:t>à</w:t>
      </w:r>
      <w:r>
        <w:rPr>
          <w:sz w:val="24"/>
        </w:rPr>
        <w:t xml:space="preserve">    b</w:t>
      </w:r>
      <w:r>
        <w:rPr>
          <w:rFonts w:hint="eastAsia"/>
          <w:sz w:val="24"/>
        </w:rPr>
        <w:t>ù</w:t>
      </w:r>
      <w:r>
        <w:rPr>
          <w:sz w:val="24"/>
        </w:rPr>
        <w:t xml:space="preserve">  </w:t>
      </w:r>
      <w:r>
        <w:rPr>
          <w:rFonts w:hint="cs" w:ascii="Arial Unicode MS" w:hAnsi="Arial Unicode MS" w:eastAsia="Arial Unicode MS" w:cs="Arial Unicode MS"/>
        </w:rPr>
        <w:t>g</w:t>
      </w:r>
      <w:r>
        <w:rPr>
          <w:rFonts w:hint="eastAsia"/>
          <w:sz w:val="24"/>
        </w:rPr>
        <w:t>ǎ</w:t>
      </w:r>
      <w:r>
        <w:rPr>
          <w:sz w:val="24"/>
        </w:rPr>
        <w:t>n</w:t>
      </w:r>
    </w:p>
    <w:p w14:paraId="7FF8146A">
      <w:pPr>
        <w:spacing w:line="440" w:lineRule="exact"/>
        <w:ind w:firstLine="48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2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2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3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3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6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7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7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.7pt;margin-top:2.6pt;height:29.7pt;width:59.85pt;z-index:-251656192;mso-width-relative:page;mso-height-relative:page;" coordsize="1018,482" o:gfxdata="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fNtIWdgAAAAIAQAADwAAAAAAAAABACAAAAAiAAAAZHJzL2Rvd25yZXYueG1sUEsBAhQAFAAAAAgA&#10;h07iQEV5+WtCAwAA2g8AAA4AAAAAAAAAAQAgAAAAJwEAAGRycy9lMm9Eb2MueG1sUEsFBgAAAAAG&#10;AAYAWQEAANs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8DFOnrwAAADc&#10;AAAADwAAAGRycy9kb3ducmV2LnhtbEVPPWvDMBDdC/0P4gpdTC3bg1ucKBkChZKSoU4CHi/WxTax&#10;TkZSEuffV0Oh4+N9L9ezGcWNnB8sK8jTDARxa/XAnYLD/vPtA4QPyBpHy6TgQR7Wq+enJVba3vmH&#10;bnXoRAxhX6GCPoSpktK3PRn0qZ2II3e2zmCI0HVSO7zHcDPKIstKaXDg2NDjRJue2kt9NQrK5Pie&#10;z8daN7t9nnyH09ZdGlTq9SXPFiACzeFf/Of+0gqKIq6NZ+IR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xTp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0p2j+7wAAADc&#10;AAAADwAAAGRycy9kb3ducmV2LnhtbEWPS2/CMBCE75X4D9YicQObHHgEDAde5QqtkLgt8ZIE4nUU&#10;m0D/Pa5UqcfRzHyjmS9fthItNb50rGE4UCCIM2dKzjV8f237ExA+IBusHJOGH/KwXHQ+5pga9+QD&#10;tceQiwhhn6KGIoQ6ldJnBVn0A1cTR+/qGoshyiaXpsFnhNtKJkqNpMWS40KBNa0Kyu7Hh9XQnrL1&#10;bb35vCteufFlR6NzTah1rztUMxCBXuE//NfeGw1JMoXfM/EIyM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do/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xn6cu7gAAADc&#10;AAAADwAAAGRycy9kb3ducmV2LnhtbEVPy4rCMBTdC/5DuII7TVRQqUYXvsbtqAjurs21rTY3pYnV&#10;+XuzGHB5OO/58m1L0VDtC8caBn0Fgjh1puBMw+m47U1B+IBssHRMGv7Iw3LRbs0xMe7Fv9QcQiZi&#10;CPsENeQhVImUPs3Jou+7ijhyN1dbDBHWmTQ1vmK4LeVQqbG0WHBsyLGiVU7p4/C0Gppzur6vNz8P&#10;xSs3ue5ofKkIte52BmoGItA7fMX/7r3RMBzF+fFMPAJy8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6cu7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kt0R+7wAAADb&#10;AAAADwAAAGRycy9kb3ducmV2LnhtbEWPQYvCMBSE78L+h/AWvMia1oNKNXpYWJBdPFgteHzbPNti&#10;81KSqPXfG0HwOMx8M8xy3ZtWXMn5xrKCdJyAIC6tbrhScNj/fM1B+ICssbVMCu7kYb36GCwx0/bG&#10;O7rmoRKxhH2GCuoQukxKX9Zk0I9tRxy9k3UGQ5SuktrhLZabVk6SZCoNNhwXauzou6bynF+Mgumo&#10;mKV9kevjdp+O/sL/rzsfUanhZ5osQATqwzv8ojc6cjN4fo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dEfu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EKFHVr0AAADb&#10;AAAADwAAAGRycy9kb3ducmV2LnhtbEWPQWvCQBSE74L/YXmF3ppdhUaJrh6itl5ri9Dba/aZpMm+&#10;DdltTP+9Wyh4HGbmG2a9HW0rBup97VjDLFEgiAtnai41fLwfnpYgfEA22DomDb/kYbuZTtaYGXfl&#10;NxpOoRQRwj5DDVUIXSalLyqy6BPXEUfv4nqLIcq+lKbHa4TbVs6VSqXFmuNChR3lFRXN6cdqGM7F&#10;7nu3f20U527x9ULpZ0eo9ePDTK1ABBrDPfzfPhoNi2f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oUd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4HPZIboAAADb&#10;AAAADwAAAGRycy9kb3ducmV2LnhtbEWPT4vCMBTE7wt+h/AEb2uih7pUowf/X3VF8PZsnm21eSlN&#10;rPrtjbCwx2FmfsNMZk9biZYaXzrWMOgrEMSZMyXnGg6/q+8fED4gG6wck4YXeZhNO18TTI178I7a&#10;fchFhLBPUUMRQp1K6bOCLPq+q4mjd3GNxRBlk0vT4CPCbSWHSiXSYslxocCa5gVlt/3damiP2eK6&#10;WG5uiududF5TcqoJte51B2oMItAz/If/2lujYZTA50v8AXL6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c9kh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23495</wp:posOffset>
                </wp:positionV>
                <wp:extent cx="760095" cy="377190"/>
                <wp:effectExtent l="0" t="0" r="40005" b="2286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2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2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7pt;margin-top:1.85pt;height:29.7pt;width:59.85pt;z-index:-251649024;mso-width-relative:page;mso-height-relative:page;" coordsize="1018,482" o:gfxdata="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dSg8SbsAAADb&#10;AAAADwAAAGRycy9kb3ducmV2LnhtbEVPz2vCMBS+D/wfwhO8FE3bQyed0YMgyGSHVQWPb82zLTYv&#10;Jcls998vh8GOH9/vzW4yvXiS851lBdkqBUFcW91xo+ByPizXIHxA1thbJgU/5GG3nb1ssNR25E96&#10;VqERMYR9iQraEIZSSl+3ZNCv7EAcubt1BkOErpHa4RjDTS/zNC2kwY5jQ4sD7VuqH9W3UVAk19ds&#10;ulb69nHOklP4enePGyq1mGfpG4hAU/gX/7mPWkEex8Y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Sg8S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gl9iTrsAAADb&#10;AAAADwAAAGRycy9kb3ducmV2LnhtbEWPzW7CMBCE75V4B2uRuBEbDvwEDAegwLWAkLgt8ZIE4nUU&#10;uwHevq5UqcfRzHyjmS9fthItNb50rGGQKBDEmTMl5xpOx8/+BIQPyAYrx6ThTR6Wi87HHFPjnvxF&#10;7SHkIkLYp6ihCKFOpfRZQRZ94mri6N1cYzFE2eTSNPiMcFvJoVIjabHkuFBgTauCssfh22poz9n6&#10;vt7sHopXbnzd0uhSE2rd6w7UDESgV/gP/7X3RsNwCr9f4g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9iT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cXxEm74AAADc&#10;AAAADwAAAGRycy9kb3ducmV2LnhtbEWPQWvCQBSE70L/w/IKvUjdJIhKdPUgCNLSg1HB42v2mQSz&#10;b8Puqum/7wqCx2FmvmEWq9604kbON5YVpKMEBHFpdcOVgsN+8zkD4QOyxtYyKfgjD6vl22CBubZ3&#10;3tGtCJWIEPY5KqhD6HIpfVmTQT+yHXH0ztYZDFG6SmqH9wg3rcySZCINNhwXauxoXVN5Ka5GwWR4&#10;nKb9sdCnn306/A6/X+5yQqU+3tNkDiJQH17hZ3urFWTZGB5n4hG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XxEm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U9Cp/r0AAADc&#10;AAAADwAAAGRycy9kb3ducmV2LnhtbEWPQWvCQBSE74L/YXmF3syugWp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0Kn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CSJm4rsAAADb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SJm4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42545</wp:posOffset>
                </wp:positionV>
                <wp:extent cx="760095" cy="377190"/>
                <wp:effectExtent l="0" t="0" r="40005" b="2286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5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6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9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0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1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3.95pt;margin-top:3.35pt;height:29.7pt;width:59.85pt;z-index:-251654144;mso-width-relative:page;mso-height-relative:page;" coordsize="1018,482" o:gfxdata="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AhW&#10;kNjYAAAACAEAAA8AAAAAAAAAAQAgAAAAIgAAAGRycy9kb3ducmV2LnhtbFBLAQIUABQAAAAIAIdO&#10;4kB/UC0FQAMAANQPAAAOAAAAAAAAAAEAIAAAACcBAABkcnMvZTJvRG9jLnhtbFBLBQYAAAAABgAG&#10;AFkBAADZ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7iKbfb4AAADb&#10;AAAADwAAAGRycy9kb3ducmV2LnhtbEWPQWvCQBSE70L/w/IEL1I3UUhLdOOhUCgtHhoreHxmn0lI&#10;9m3Y3Wr6712h4HGYmW+YzXY0vbiQ861lBekiAUFcWd1yreBn//78CsIHZI29ZVLwRx62xdNkg7m2&#10;V/6mSxlqESHsc1TQhDDkUvqqIYN+YQfi6J2tMxiidLXUDq8Rbnq5TJJMGmw5LjQ40FtDVVf+GgXZ&#10;/PCSjodSH3f7dP4VTp+uO6JSs2marEEEGsMj/N/+0ApWGdy/xB8g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iKbf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GVXFer0AAADb&#10;AAAADwAAAGRycy9kb3ducmV2LnhtbEWPQWvCQBSE74L/YXmF3ppdLUS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VcV6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aMpRCL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ylEI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VoHV77wAAADb&#10;AAAADwAAAGRycy9kb3ducmV2LnhtbEVPPWvDMBDdA/0P4gpdQiO7hLQ4UTwUCqUlQ+wYPF6ti21i&#10;nYykOu6/r4ZAxsf73uWzGcREzveWFaSrBARxY3XPrYJT+fH8BsIHZI2DZVLwRx7y/cNih5m2Vz7S&#10;VIRWxBD2GSroQhgzKX3TkUG/siNx5M7WGQwRulZqh9cYbgb5kiQbabDn2NDhSO8dNZfi1yjYLKvX&#10;dK4KXR/KdPkdfr7cpUalnh7TZAsi0Bzu4pv7UytYx/X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B1e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ofaL6LsAAADb&#10;AAAADwAAAGRycy9kb3ducmV2LnhtbEWPT4vCMBTE74LfITxhb5pURK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aL6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USQVn7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QVn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4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6.7pt;margin-top:2.6pt;height:29.7pt;width:59.85pt;z-index:-251650048;mso-width-relative:page;mso-height-relative:page;" coordsize="1018,482" o:gfxdata="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IZjO&#10;4tgAAAAIAQAADwAAAAAAAAABACAAAAAiAAAAZHJzL2Rvd25yZXYueG1sUEsBAhQAFAAAAAgAh07i&#10;QNdcuDI/AwAA1A8AAA4AAAAAAAAAAQAgAAAAJwEAAGRycy9lMm9Eb2MueG1sUEsFBgAAAAAGAAYA&#10;WQEAANg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RvZ2d78AAADb&#10;AAAADwAAAGRycy9kb3ducmV2LnhtbEWPQWvCQBSE7wX/w/IKXqRuIm0saVYPQkEsPRgVPL5mX5OQ&#10;7Nuwu9X033cLgsdhZr5hivVoenEh51vLCtJ5AoK4srrlWsHx8P70CsIHZI29ZVLwSx7Wq8lDgbm2&#10;V97TpQy1iBD2OSpoQhhyKX3VkEE/twNx9L6tMxiidLXUDq8Rbnq5SJJMGmw5LjQ40Kahqit/jIJs&#10;dlqm46nU589DOvsIXzvXnVGp6WOavIEINIZ7+NbeagXPL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b2dne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uCZGrgAAADb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w/hPcv8QA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uCZG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TDOo87oAAADb&#10;AAAADwAAAGRycy9kb3ducmV2LnhtbEVPPW/CMBDdK/EfrENia2w6QBswDKEFVqCq1O2Ir0ma+BzF&#10;bhL+Pa5Uqds9vc9bb0fbiJ46XznWME8UCOLcmYoLDe+Xt8dnED4gG2wck4YbedhuJg9rTI0b+ET9&#10;ORQihrBPUUMZQptK6fOSLPrEtcSR+3KdxRBhV0jT4RDDbSOflFpIixXHhhJbykrK6/OP1dB/5Lvv&#10;3euhVpy55XVPi8+WUOvZdK5WIAKN4V/85z6aOP8Ffn+JB8jN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6jz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e4yuOL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Mrji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bF7N0L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7N0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AxJoS7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dAfwO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JoS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5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6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95pt;margin-top:2.6pt;height:29.7pt;width:59.85pt;z-index:-251655168;mso-width-relative:page;mso-height-relative:page;" coordsize="1018,482" o:gfxdata="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Tn0E&#10;C9cAAAAHAQAADwAAAAAAAAABACAAAAAiAAAAZHJzL2Rvd25yZXYueG1sUEsBAhQAFAAAAAgAh07i&#10;QAzxz5dAAwAAzg8AAA4AAAAAAAAAAQAgAAAAJgEAAGRycy9lMm9Eb2MueG1sUEsFBgAAAAAGAAYA&#10;WQEAANg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ipDG370AAADa&#10;AAAADwAAAGRycy9kb3ducmV2LnhtbEWPQWvCQBSE7wX/w/KEXsRs0oOV6OpBEKSlh0aFHJ/ZZxLM&#10;vg272yT9991Cocdh5pthtvvJdGIg51vLCrIkBUFcWd1yreByPi7XIHxA1thZJgXf5GG/mz1tMdd2&#10;5E8ailCLWMI+RwVNCH0upa8aMugT2xNH726dwRClq6V2OMZy08mXNF1Jgy3HhQZ7OjRUPYovo2C1&#10;uL5m07XQ5cc5W7yH25t7lKjU8zxLNyACTeE//EefdOTg90q8AX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kMbf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Ie1etrkAAADa&#10;AAAADwAAAGRycy9kb3ducmV2LnhtbEWPS6vCMBSE94L/IRzh7jTxLlSq0YWP6936QHB3bI5ttTkp&#10;Taz6740guBxm5htmMnvYUjRU+8Kxhn5PgSBOnSk407DfrbojED4gGywdk4YneZhN260JJsbdeUPN&#10;NmQiQtgnqCEPoUqk9GlOFn3PVcTRO7vaYoiyzqSp8R7htpS/Sg2kxYLjQo4VzXNKr9ub1dAc0sVl&#10;sVxfFc/d8PRHg2NFqPVPp6/GIAI9wjf8af8bDUN4X4k3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tXra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z5vX7wAAADa&#10;AAAADwAAAGRycy9kb3ducmV2LnhtbEWPwW7CMBBE75X4B2uRuDU2PUAbMBxCC1yBqlJvS7xN0sTr&#10;KHaT8Pe4UqUeRzPzRrPejrYRPXW+cqxhnigQxLkzFRca3i9vj88gfEA22DgmDTfysN1MHtaYGjfw&#10;ifpzKESEsE9RQxlCm0rp85Is+sS1xNH7cp3FEGVXSNPhEOG2kU9KLaTFiuNCiS1lJeX1+cdq6D/y&#10;3ffu9VArztzyuqfFZ0uo9Ww6VysQgcbwH/5rH42GF/i9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+b1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teBkhbwAAADb&#10;AAAADwAAAGRycy9kb3ducmV2LnhtbEVPTWvCQBC9F/wPywi9BN2khVSiqwehUCw9NGnA45gdk2B2&#10;Nuyumv77bqHQ2zze52x2kxnEjZzvLSvIlikI4sbqnlsFX9XrYgXCB2SNg2VS8E0edtvZwwYLbe/8&#10;SbcytCKGsC9QQRfCWEjpm44M+qUdiSN3ts5giNC1Uju8x3AzyKc0zaXBnmNDhyPtO2ou5dUoyJP6&#10;JZvqUh8/qix5D6eDuxxRqcd5lq5BBJrCv/jP/abj/Gf4/SU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gZIW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Paw8gbcAAADb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MTeP0SD5DT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9rDyB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4404FC0F">
      <w:pPr>
        <w:spacing w:line="440" w:lineRule="exact"/>
        <w:rPr>
          <w:sz w:val="24"/>
        </w:rPr>
      </w:pPr>
    </w:p>
    <w:p w14:paraId="309B079B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三、解释下列词语的意思。</w:t>
      </w:r>
    </w:p>
    <w:p w14:paraId="3F4A6305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危楼：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</w:t>
      </w:r>
      <w:r>
        <w:rPr>
          <w:rFonts w:ascii="宋体" w:hAnsi="宋体" w:cs="宋体"/>
          <w:sz w:val="24"/>
        </w:rPr>
        <w:t xml:space="preserve"> </w:t>
      </w:r>
    </w:p>
    <w:p w14:paraId="1923A669">
      <w:pPr>
        <w:spacing w:line="440" w:lineRule="exact"/>
        <w:ind w:firstLine="480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百尺：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</w:t>
      </w:r>
    </w:p>
    <w:p w14:paraId="6D1C257E">
      <w:pPr>
        <w:spacing w:line="440" w:lineRule="exact"/>
        <w:ind w:firstLine="480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恐惊：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</w:t>
      </w:r>
    </w:p>
    <w:p w14:paraId="4B816B26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草低：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</w:t>
      </w:r>
    </w:p>
    <w:p w14:paraId="1DD58CB2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四野：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</w:t>
      </w:r>
    </w:p>
    <w:p w14:paraId="000CD23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051E5C0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四、课文整体梳理。</w:t>
      </w:r>
    </w:p>
    <w:p w14:paraId="34C0AA61">
      <w:pPr>
        <w:numPr>
          <w:ilvl w:val="0"/>
          <w:numId w:val="3"/>
        </w:num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《夜宿山寺》的作者是唐朝（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），这首诗用（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）的手法。把山寺的（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）和夜晚的（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）写得非常逼真，给人以身临其境的感觉。</w:t>
      </w:r>
    </w:p>
    <w:p w14:paraId="4054BBF9">
      <w:pPr>
        <w:numPr>
          <w:ilvl w:val="0"/>
          <w:numId w:val="3"/>
        </w:num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《敕勒川》哪两句交代的是敕勒川的位置</w:t>
      </w:r>
      <w:r>
        <w:rPr>
          <w:rFonts w:hint="eastAsia" w:ascii="宋体" w:hAnsi="宋体" w:cs="宋体"/>
          <w:color w:val="FF0000"/>
          <w:sz w:val="24"/>
        </w:rPr>
        <w:t>（                   ），</w:t>
      </w:r>
      <w:r>
        <w:rPr>
          <w:rFonts w:hint="eastAsia" w:ascii="宋体" w:hAnsi="宋体" w:cs="宋体"/>
          <w:sz w:val="24"/>
        </w:rPr>
        <w:t>诗中描写的景物有（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），（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）。</w:t>
      </w:r>
    </w:p>
    <w:p w14:paraId="19FE1AB0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五、重点段落品析。</w:t>
      </w:r>
    </w:p>
    <w:p w14:paraId="6AAA807E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>《敕勒歌》</w:t>
      </w:r>
      <w:r>
        <w:rPr>
          <w:rFonts w:ascii="宋体" w:cs="宋体"/>
          <w:sz w:val="24"/>
        </w:rPr>
        <w:t> </w:t>
      </w:r>
    </w:p>
    <w:p w14:paraId="3AACEEA7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敕勒川，阴山下</w:t>
      </w:r>
      <w:r>
        <w:rPr>
          <w:rFonts w:hint="eastAsia" w:ascii="宋体" w:hAnsi="宋体" w:cs="宋体"/>
          <w:color w:val="FF0000"/>
          <w:sz w:val="24"/>
        </w:rPr>
        <w:t>，</w:t>
      </w:r>
      <w:r>
        <w:rPr>
          <w:rFonts w:hint="eastAsia" w:ascii="宋体" w:hAnsi="宋体" w:cs="宋体"/>
          <w:sz w:val="24"/>
        </w:rPr>
        <w:t>天似穹庐，</w:t>
      </w:r>
      <w:r>
        <w:rPr>
          <w:rFonts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，野茫茫，风吹草低见牛羊。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把诗歌补充完整。</w:t>
      </w:r>
    </w:p>
    <w:p w14:paraId="5E0F8943">
      <w:pPr>
        <w:numPr>
          <w:ilvl w:val="0"/>
          <w:numId w:val="4"/>
        </w:num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敕勒歌是一首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朝时的民歌。</w:t>
      </w:r>
      <w:r>
        <w:rPr>
          <w:rFonts w:asci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</w:t>
      </w: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穹庐是指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ascii="宋体" w:hAnsi="宋体" w:cs="宋体"/>
          <w:sz w:val="24"/>
        </w:rPr>
        <w:t xml:space="preserve">  </w:t>
      </w:r>
    </w:p>
    <w:p w14:paraId="3131A5FD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“风吹草低见牛羊”中的“见”读</w:t>
      </w:r>
      <w:r>
        <w:rPr>
          <w:rFonts w:ascii="宋体" w:hAnsi="宋体" w:cs="宋体"/>
          <w:sz w:val="24"/>
          <w:u w:val="single"/>
        </w:rPr>
        <w:t xml:space="preserve">            </w:t>
      </w:r>
    </w:p>
    <w:p w14:paraId="6194C198">
      <w:pPr>
        <w:spacing w:line="440" w:lineRule="exact"/>
        <w:ind w:firstLine="480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228CEA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六、写一写。</w:t>
      </w:r>
    </w:p>
    <w:p w14:paraId="0A2D338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最高的楼，用诗句表示：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</w:t>
      </w:r>
    </w:p>
    <w:p w14:paraId="6A17A2A6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78F2E54B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一、略</w:t>
      </w:r>
    </w:p>
    <w:p w14:paraId="7B621D1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二、田野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苍茫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光阴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惊吓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不敢</w:t>
      </w:r>
    </w:p>
    <w:p w14:paraId="58BEF78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三、危楼：高楼，这里指山顶的寺庙。</w:t>
      </w:r>
      <w:r>
        <w:rPr>
          <w:rFonts w:ascii="宋体" w:hAnsi="宋体" w:cs="宋体"/>
          <w:szCs w:val="21"/>
        </w:rPr>
        <w:t xml:space="preserve">                                                       </w:t>
      </w:r>
    </w:p>
    <w:p w14:paraId="7062CCC9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百尺：虚指，不是实数，这里形容楼很高。</w:t>
      </w:r>
      <w:r>
        <w:rPr>
          <w:rFonts w:ascii="宋体" w:hAnsi="宋体" w:cs="宋体"/>
          <w:szCs w:val="21"/>
        </w:rPr>
        <w:t xml:space="preserve">                                                      </w:t>
      </w:r>
    </w:p>
    <w:p w14:paraId="2E8A6D8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恐惊：唯恐惊动。</w:t>
      </w:r>
      <w:r>
        <w:rPr>
          <w:rFonts w:ascii="宋体" w:hAnsi="宋体" w:cs="宋体"/>
          <w:szCs w:val="21"/>
        </w:rPr>
        <w:t xml:space="preserve">                                                      </w:t>
      </w:r>
    </w:p>
    <w:p w14:paraId="331750D7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天苍苍：天蓝蓝的。</w:t>
      </w:r>
      <w:r>
        <w:rPr>
          <w:rFonts w:ascii="宋体" w:hAnsi="宋体" w:cs="宋体"/>
          <w:szCs w:val="21"/>
        </w:rPr>
        <w:t xml:space="preserve">                                                     </w:t>
      </w:r>
    </w:p>
    <w:p w14:paraId="552C667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茫茫：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辽阔无边的样子。</w:t>
      </w:r>
      <w:r>
        <w:rPr>
          <w:rFonts w:ascii="宋体" w:hAnsi="宋体" w:cs="宋体"/>
          <w:szCs w:val="21"/>
        </w:rPr>
        <w:t xml:space="preserve">                                                     </w:t>
      </w:r>
    </w:p>
    <w:p w14:paraId="52C1297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李白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夸张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高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静</w:t>
      </w:r>
    </w:p>
    <w:p w14:paraId="25176C8B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敕勒川，阴山下 敕勒川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阴山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天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野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风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草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牛羊</w:t>
      </w:r>
    </w:p>
    <w:p w14:paraId="5483859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笼盖四野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天苍苍</w:t>
      </w:r>
      <w:r>
        <w:rPr>
          <w:rFonts w:ascii="宋体" w:hAnsi="宋体" w:cs="宋体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>北</w:t>
      </w:r>
      <w:r>
        <w:rPr>
          <w:rFonts w:ascii="宋体" w:hAnsi="宋体" w:cs="宋体"/>
          <w:szCs w:val="21"/>
        </w:rPr>
        <w:t xml:space="preserve">  3.</w:t>
      </w:r>
      <w:r>
        <w:rPr>
          <w:rFonts w:hint="eastAsia" w:ascii="宋体" w:hAnsi="宋体" w:cs="宋体"/>
          <w:szCs w:val="21"/>
        </w:rPr>
        <w:t>蒙古包</w:t>
      </w:r>
      <w:r>
        <w:rPr>
          <w:rFonts w:ascii="宋体" w:hAnsi="宋体" w:cs="宋体"/>
          <w:szCs w:val="21"/>
        </w:rPr>
        <w:t xml:space="preserve">   4.</w:t>
      </w:r>
      <w:r>
        <w:rPr>
          <w:rFonts w:hint="eastAsia" w:ascii="宋体" w:hAnsi="宋体" w:cs="宋体"/>
          <w:szCs w:val="21"/>
        </w:rPr>
        <w:t>现</w:t>
      </w:r>
    </w:p>
    <w:p w14:paraId="16C7A42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Cs w:val="21"/>
        </w:rPr>
        <w:t>六、危楼高百尺，手可摘星辰。</w:t>
      </w:r>
    </w:p>
    <w:p w14:paraId="3F8EEF68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BB8FC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AA8A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D75E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4F10E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DD89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C37AC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F5B00"/>
    <w:multiLevelType w:val="singleLevel"/>
    <w:tmpl w:val="58AF5B00"/>
    <w:lvl w:ilvl="0" w:tentative="0">
      <w:start w:val="1"/>
      <w:numFmt w:val="decimal"/>
      <w:suff w:val="nothing"/>
      <w:lvlText w:val="(%1)"/>
      <w:lvlJc w:val="left"/>
    </w:lvl>
  </w:abstractNum>
  <w:abstractNum w:abstractNumId="1">
    <w:nsid w:val="58BA0476"/>
    <w:multiLevelType w:val="singleLevel"/>
    <w:tmpl w:val="58BA0476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A50D6"/>
    <w:multiLevelType w:val="singleLevel"/>
    <w:tmpl w:val="58BA50D6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9753DEA"/>
    <w:multiLevelType w:val="singleLevel"/>
    <w:tmpl w:val="59753DE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74C40"/>
    <w:rsid w:val="000A57A7"/>
    <w:rsid w:val="000E3CFE"/>
    <w:rsid w:val="00144A6F"/>
    <w:rsid w:val="00146E04"/>
    <w:rsid w:val="00150C82"/>
    <w:rsid w:val="00165CD3"/>
    <w:rsid w:val="001667EE"/>
    <w:rsid w:val="001748D5"/>
    <w:rsid w:val="00176DCF"/>
    <w:rsid w:val="001962F6"/>
    <w:rsid w:val="001A0FE6"/>
    <w:rsid w:val="001C0881"/>
    <w:rsid w:val="00203E07"/>
    <w:rsid w:val="00255BAE"/>
    <w:rsid w:val="00260B5D"/>
    <w:rsid w:val="002922CE"/>
    <w:rsid w:val="002978AB"/>
    <w:rsid w:val="002B03B8"/>
    <w:rsid w:val="002C64EC"/>
    <w:rsid w:val="002D234A"/>
    <w:rsid w:val="002D5C37"/>
    <w:rsid w:val="0034382F"/>
    <w:rsid w:val="00354213"/>
    <w:rsid w:val="00372F08"/>
    <w:rsid w:val="003A2091"/>
    <w:rsid w:val="003A5BC6"/>
    <w:rsid w:val="003B0BE7"/>
    <w:rsid w:val="003B2531"/>
    <w:rsid w:val="003E2548"/>
    <w:rsid w:val="004037E8"/>
    <w:rsid w:val="0041466E"/>
    <w:rsid w:val="00462B48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C12B0"/>
    <w:rsid w:val="005D5BEE"/>
    <w:rsid w:val="005D69B2"/>
    <w:rsid w:val="006140E6"/>
    <w:rsid w:val="006409CD"/>
    <w:rsid w:val="00641C9B"/>
    <w:rsid w:val="006A5FEB"/>
    <w:rsid w:val="006B06B6"/>
    <w:rsid w:val="006B2F34"/>
    <w:rsid w:val="00711F6A"/>
    <w:rsid w:val="00725699"/>
    <w:rsid w:val="00727754"/>
    <w:rsid w:val="007311AD"/>
    <w:rsid w:val="00764595"/>
    <w:rsid w:val="00773EE6"/>
    <w:rsid w:val="007741F2"/>
    <w:rsid w:val="007855E7"/>
    <w:rsid w:val="007959AA"/>
    <w:rsid w:val="00824F84"/>
    <w:rsid w:val="00867A80"/>
    <w:rsid w:val="00873639"/>
    <w:rsid w:val="008D2F25"/>
    <w:rsid w:val="009052B8"/>
    <w:rsid w:val="00944432"/>
    <w:rsid w:val="00944A67"/>
    <w:rsid w:val="00981D56"/>
    <w:rsid w:val="009843F7"/>
    <w:rsid w:val="009B6299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C7A09"/>
    <w:rsid w:val="00AD5C19"/>
    <w:rsid w:val="00AE69EA"/>
    <w:rsid w:val="00B14B28"/>
    <w:rsid w:val="00B37315"/>
    <w:rsid w:val="00B421EE"/>
    <w:rsid w:val="00B80F1C"/>
    <w:rsid w:val="00BA2C1C"/>
    <w:rsid w:val="00BB386E"/>
    <w:rsid w:val="00BE1AE2"/>
    <w:rsid w:val="00BF1B1D"/>
    <w:rsid w:val="00BF601A"/>
    <w:rsid w:val="00C01445"/>
    <w:rsid w:val="00C07AB8"/>
    <w:rsid w:val="00C31C45"/>
    <w:rsid w:val="00C47712"/>
    <w:rsid w:val="00C56C02"/>
    <w:rsid w:val="00C6396A"/>
    <w:rsid w:val="00C66035"/>
    <w:rsid w:val="00C7105C"/>
    <w:rsid w:val="00C73080"/>
    <w:rsid w:val="00C90FD6"/>
    <w:rsid w:val="00CB6568"/>
    <w:rsid w:val="00CE4560"/>
    <w:rsid w:val="00CF76E7"/>
    <w:rsid w:val="00D302A9"/>
    <w:rsid w:val="00D40BD7"/>
    <w:rsid w:val="00D43352"/>
    <w:rsid w:val="00D45F27"/>
    <w:rsid w:val="00D507C9"/>
    <w:rsid w:val="00D74C47"/>
    <w:rsid w:val="00D9119A"/>
    <w:rsid w:val="00DB2A19"/>
    <w:rsid w:val="00DE5376"/>
    <w:rsid w:val="00E014F3"/>
    <w:rsid w:val="00E027AF"/>
    <w:rsid w:val="00E644A4"/>
    <w:rsid w:val="00E86B5B"/>
    <w:rsid w:val="00E97138"/>
    <w:rsid w:val="00EB6641"/>
    <w:rsid w:val="00ED63D8"/>
    <w:rsid w:val="00F10FB4"/>
    <w:rsid w:val="00F239B2"/>
    <w:rsid w:val="00F35382"/>
    <w:rsid w:val="00F50FDD"/>
    <w:rsid w:val="00F540FF"/>
    <w:rsid w:val="00F67446"/>
    <w:rsid w:val="00F74EC9"/>
    <w:rsid w:val="00F82530"/>
    <w:rsid w:val="18986FBE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ECF0D8-2CC8-42E5-9881-EEA85A89CF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6130</Words>
  <Characters>6240</Characters>
  <Lines>0</Lines>
  <Paragraphs>0</Paragraphs>
  <TotalTime>0</TotalTime>
  <ScaleCrop>false</ScaleCrop>
  <LinksUpToDate>false</LinksUpToDate>
  <CharactersWithSpaces>7786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2025-07-30T07:04:48Z</dcterms:created>
  <dc:creator>Administrator</dc:creator>
  <cp:lastModifiedBy>上帝掷骰子吗</cp:lastModifiedBy>
  <dcterms:modified xsi:type="dcterms:W3CDTF">2025-07-30T07:04:49Z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DA4609F4E4C6451C9DEF5EFA56CF2FEC_12</vt:lpwstr>
  </property>
</Properties>
</file>